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9" w:before="0" w:after="0"/>
        <w:ind w:right="19" w:hanging="0"/>
        <w:jc w:val="center"/>
        <w:rPr/>
      </w:pPr>
      <w:r>
        <w:rPr/>
      </w:r>
    </w:p>
    <w:p>
      <w:pPr>
        <w:sectPr>
          <w:headerReference w:type="default" r:id="rId2"/>
          <w:type w:val="nextPage"/>
          <w:pgSz w:w="11906" w:h="16838"/>
          <w:pgMar w:left="1003" w:right="686" w:header="720" w:top="777" w:footer="0" w:bottom="723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lineRule="auto" w:line="259" w:before="0" w:after="0"/>
        <w:ind w:left="106" w:hanging="0"/>
        <w:jc w:val="center"/>
        <w:rPr>
          <w:sz w:val="30"/>
          <w:lang w:val="ru-RU"/>
        </w:rPr>
      </w:pPr>
      <w:r>
        <w:rPr>
          <w:sz w:val="30"/>
          <w:lang w:val="ru-RU"/>
        </w:rPr>
      </w:r>
    </w:p>
    <w:tbl>
      <w:tblPr>
        <w:tblW w:w="9919" w:type="dxa"/>
        <w:jc w:val="left"/>
        <w:tblInd w:w="214" w:type="dxa"/>
        <w:tblCellMar>
          <w:top w:w="19" w:type="dxa"/>
          <w:left w:w="98" w:type="dxa"/>
          <w:bottom w:w="0" w:type="dxa"/>
          <w:right w:w="190" w:type="dxa"/>
        </w:tblCellMar>
        <w:tblLook w:val="04a0"/>
      </w:tblPr>
      <w:tblGrid>
        <w:gridCol w:w="527"/>
        <w:gridCol w:w="3995"/>
        <w:gridCol w:w="5397"/>
      </w:tblGrid>
      <w:tr>
        <w:trPr>
          <w:trHeight w:val="466" w:hRule="atLeast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</w:r>
          </w:p>
        </w:tc>
        <w:tc>
          <w:tcPr>
            <w:tcW w:w="9392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478" w:right="1941" w:firstLine="168"/>
              <w:jc w:val="center"/>
              <w:rPr>
                <w:i/>
                <w:i/>
                <w:iCs/>
              </w:rPr>
            </w:pPr>
            <w:r>
              <w:rPr>
                <w:b/>
                <w:i/>
                <w:iCs/>
                <w:sz w:val="20"/>
                <w:lang w:val="ru-RU"/>
              </w:rPr>
              <w:t xml:space="preserve">Заявка на участие в </w:t>
            </w:r>
            <w:r>
              <w:rPr>
                <w:b/>
                <w:i/>
                <w:iCs/>
                <w:sz w:val="20"/>
              </w:rPr>
              <w:t>XII</w:t>
            </w:r>
            <w:r>
              <w:rPr>
                <w:b/>
                <w:i/>
                <w:iCs/>
                <w:sz w:val="20"/>
                <w:lang w:val="ru-RU"/>
              </w:rPr>
              <w:t xml:space="preserve"> </w:t>
            </w:r>
            <w:r>
              <w:rPr>
                <w:rFonts w:eastAsia="Times New Roman" w:cs="Times New Roman"/>
                <w:b/>
                <w:i/>
                <w:iCs/>
                <w:color w:val="auto"/>
                <w:kern w:val="0"/>
                <w:sz w:val="20"/>
                <w:szCs w:val="22"/>
                <w:lang w:val="ru-RU" w:eastAsia="en-US" w:bidi="ar-SA"/>
              </w:rPr>
              <w:t>межрегиональ</w:t>
            </w:r>
            <w:r>
              <w:rPr>
                <w:b/>
                <w:i/>
                <w:iCs/>
                <w:color w:val="auto"/>
                <w:sz w:val="20"/>
                <w:lang w:val="ru-RU"/>
              </w:rPr>
              <w:t>ном</w:t>
            </w:r>
            <w:r>
              <w:rPr>
                <w:b/>
                <w:i/>
                <w:iCs/>
                <w:sz w:val="20"/>
                <w:lang w:val="ru-RU"/>
              </w:rPr>
              <w:t xml:space="preserve">  конкурсе профессионального мастерства</w:t>
            </w:r>
          </w:p>
          <w:p>
            <w:pPr>
              <w:pStyle w:val="Normal"/>
              <w:spacing w:lineRule="auto" w:line="259" w:before="0" w:after="0"/>
              <w:ind w:left="1474" w:right="1941" w:firstLine="168"/>
              <w:jc w:val="center"/>
              <w:rPr>
                <w:i/>
                <w:i/>
                <w:iCs/>
              </w:rPr>
            </w:pPr>
            <w:r>
              <w:rPr>
                <w:b/>
                <w:i/>
                <w:iCs/>
                <w:sz w:val="20"/>
                <w:lang w:val="ru-RU"/>
              </w:rPr>
              <w:t xml:space="preserve">«ЛУЧШИЙ ПО ПРОФЕССИИ — 2026» </w:t>
            </w:r>
            <w:r>
              <w:rPr>
                <w:b/>
                <w:i/>
                <w:iCs/>
                <w:sz w:val="20"/>
                <w:lang w:val="ru-RU"/>
              </w:rPr>
              <w:t>(очный формат)</w:t>
            </w:r>
          </w:p>
        </w:tc>
      </w:tr>
      <w:tr>
        <w:trPr>
          <w:trHeight w:val="355" w:hRule="atLeast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  <w:t>1</w:t>
            </w:r>
          </w:p>
        </w:tc>
        <w:tc>
          <w:tcPr>
            <w:tcW w:w="3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4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sz w:val="20"/>
                <w:lang w:val="ru-RU"/>
              </w:rPr>
              <w:t>Ф.И. О. конкурсанта (без сокращений)</w:t>
            </w:r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</w:tr>
      <w:tr>
        <w:trPr>
          <w:trHeight w:val="346" w:hRule="atLeast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i/>
                <w:i/>
              </w:rPr>
            </w:pPr>
            <w:r>
              <w:rPr>
                <w:i/>
                <w:sz w:val="26"/>
              </w:rPr>
              <w:t>2</w:t>
            </w:r>
          </w:p>
        </w:tc>
        <w:tc>
          <w:tcPr>
            <w:tcW w:w="3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i/>
                <w:i/>
              </w:rPr>
            </w:pPr>
            <w:r>
              <w:rPr>
                <w:i/>
                <w:sz w:val="20"/>
              </w:rPr>
              <w:t>Класс</w:t>
            </w:r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</w:r>
          </w:p>
        </w:tc>
      </w:tr>
      <w:tr>
        <w:trPr>
          <w:trHeight w:val="701" w:hRule="atLeast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rPr>
                <w:i/>
                <w:i/>
              </w:rPr>
            </w:pPr>
            <w:r>
              <w:rPr>
                <w:i/>
                <w:sz w:val="22"/>
              </w:rPr>
              <w:t>З</w:t>
            </w:r>
          </w:p>
        </w:tc>
        <w:tc>
          <w:tcPr>
            <w:tcW w:w="3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4" w:right="581" w:firstLine="5"/>
              <w:rPr>
                <w:i/>
                <w:i/>
                <w:lang w:val="ru-RU"/>
              </w:rPr>
            </w:pPr>
            <w:r>
              <w:rPr>
                <w:i/>
                <w:sz w:val="20"/>
                <w:lang w:val="ru-RU"/>
              </w:rPr>
              <w:t>Ф.И.О. руководителя или родителя (законного представителя) (без сокращений) / контактный телефон</w:t>
            </w:r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</w:tr>
      <w:tr>
        <w:trPr>
          <w:trHeight w:val="471" w:hRule="atLeast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3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11" w:right="763" w:hanging="101"/>
              <w:rPr>
                <w:i/>
                <w:i/>
                <w:lang w:val="ru-RU"/>
              </w:rPr>
            </w:pPr>
            <w:r>
              <w:rPr>
                <w:i/>
                <w:sz w:val="20"/>
                <w:lang w:val="ru-RU"/>
              </w:rPr>
              <w:t>Наименование образовательного учреждения (полное)</w:t>
            </w:r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</w:tr>
      <w:tr>
        <w:trPr>
          <w:trHeight w:val="426" w:hRule="atLeast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  <w:t>5</w:t>
            </w:r>
          </w:p>
        </w:tc>
        <w:tc>
          <w:tcPr>
            <w:tcW w:w="3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0" w:hanging="0"/>
              <w:jc w:val="left"/>
              <w:rPr>
                <w:i/>
                <w:i/>
              </w:rPr>
            </w:pPr>
            <w:r>
              <w:rPr>
                <w:i/>
                <w:sz w:val="20"/>
              </w:rPr>
              <w:t>Профиль тру</w:t>
            </w:r>
            <w:r>
              <w:rPr>
                <w:i/>
                <w:sz w:val="20"/>
                <w:lang w:val="ru-RU"/>
              </w:rPr>
              <w:t>д</w:t>
            </w:r>
            <w:r>
              <w:rPr>
                <w:i/>
                <w:sz w:val="20"/>
              </w:rPr>
              <w:t>ового обучения</w:t>
            </w:r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</w:r>
          </w:p>
        </w:tc>
      </w:tr>
      <w:tr>
        <w:trPr>
          <w:trHeight w:val="458" w:hRule="atLeast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rPr>
                <w:i/>
                <w:i/>
              </w:rPr>
            </w:pPr>
            <w:r>
              <w:rPr>
                <w:i/>
                <w:sz w:val="22"/>
              </w:rPr>
              <w:t>6</w:t>
            </w:r>
          </w:p>
        </w:tc>
        <w:tc>
          <w:tcPr>
            <w:tcW w:w="3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4" w:right="480" w:hanging="0"/>
              <w:rPr>
                <w:i/>
                <w:i/>
                <w:lang w:val="ru-RU"/>
              </w:rPr>
            </w:pPr>
            <w:r>
              <w:rPr>
                <w:i/>
                <w:sz w:val="20"/>
                <w:lang w:val="ru-RU"/>
              </w:rPr>
              <w:t>Электронный адрес для отправки наградных материалов</w:t>
            </w:r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</w:tr>
    </w:tbl>
    <w:p>
      <w:pPr>
        <w:pStyle w:val="Normal"/>
        <w:spacing w:lineRule="auto" w:line="259" w:before="0" w:after="0"/>
        <w:ind w:left="106" w:hanging="0"/>
        <w:jc w:val="center"/>
        <w:rPr>
          <w:sz w:val="30"/>
          <w:lang w:val="ru-RU"/>
        </w:rPr>
      </w:pPr>
      <w:r>
        <w:rPr>
          <w:sz w:val="30"/>
          <w:lang w:val="ru-RU"/>
        </w:rPr>
      </w:r>
    </w:p>
    <w:p>
      <w:pPr>
        <w:pStyle w:val="Normal"/>
        <w:spacing w:lineRule="auto" w:line="259" w:before="0" w:after="0"/>
        <w:ind w:left="106" w:hanging="0"/>
        <w:jc w:val="center"/>
        <w:rPr>
          <w:sz w:val="30"/>
          <w:lang w:val="ru-RU"/>
        </w:rPr>
      </w:pPr>
      <w:r>
        <w:rPr>
          <w:sz w:val="30"/>
          <w:lang w:val="ru-RU"/>
        </w:rPr>
      </w:r>
    </w:p>
    <w:p>
      <w:pPr>
        <w:sectPr>
          <w:type w:val="continuous"/>
          <w:pgSz w:w="11906" w:h="16838"/>
          <w:pgMar w:left="1003" w:right="686" w:header="720" w:top="777" w:footer="0" w:bottom="723" w:gutter="0"/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before="0" w:after="11"/>
        <w:ind w:left="824" w:hanging="0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11"/>
        <w:ind w:left="824" w:hanging="0"/>
        <w:rPr>
          <w:lang w:val="ru-RU"/>
        </w:rPr>
      </w:pPr>
      <w:r>
        <w:rPr>
          <w:lang w:val="ru-RU"/>
        </w:rPr>
      </w:r>
    </w:p>
    <w:tbl>
      <w:tblPr>
        <w:tblW w:w="9919" w:type="dxa"/>
        <w:jc w:val="left"/>
        <w:tblInd w:w="214" w:type="dxa"/>
        <w:tblCellMar>
          <w:top w:w="19" w:type="dxa"/>
          <w:left w:w="98" w:type="dxa"/>
          <w:bottom w:w="0" w:type="dxa"/>
          <w:right w:w="190" w:type="dxa"/>
        </w:tblCellMar>
        <w:tblLook w:val="04a0"/>
      </w:tblPr>
      <w:tblGrid>
        <w:gridCol w:w="543"/>
        <w:gridCol w:w="3987"/>
        <w:gridCol w:w="5389"/>
      </w:tblGrid>
      <w:tr>
        <w:trPr>
          <w:trHeight w:val="466" w:hRule="atLeast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</w:r>
          </w:p>
        </w:tc>
        <w:tc>
          <w:tcPr>
            <w:tcW w:w="9376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478" w:right="1941" w:firstLine="168"/>
              <w:jc w:val="center"/>
              <w:rPr>
                <w:i/>
                <w:i/>
                <w:iCs/>
              </w:rPr>
            </w:pPr>
            <w:r>
              <w:rPr>
                <w:b/>
                <w:i/>
                <w:iCs/>
                <w:sz w:val="20"/>
                <w:lang w:val="ru-RU"/>
              </w:rPr>
              <w:t xml:space="preserve">Заявка на участие в </w:t>
            </w:r>
            <w:r>
              <w:rPr>
                <w:b/>
                <w:i/>
                <w:iCs/>
                <w:sz w:val="20"/>
              </w:rPr>
              <w:t>XII</w:t>
            </w:r>
            <w:r>
              <w:rPr>
                <w:b/>
                <w:i/>
                <w:iCs/>
                <w:sz w:val="20"/>
                <w:lang w:val="ru-RU"/>
              </w:rPr>
              <w:t xml:space="preserve"> </w:t>
            </w:r>
            <w:r>
              <w:rPr>
                <w:rFonts w:eastAsia="Times New Roman" w:cs="Times New Roman"/>
                <w:b/>
                <w:i/>
                <w:iCs/>
                <w:color w:val="auto"/>
                <w:kern w:val="0"/>
                <w:sz w:val="20"/>
                <w:szCs w:val="22"/>
                <w:lang w:val="ru-RU" w:eastAsia="en-US" w:bidi="ar-SA"/>
              </w:rPr>
              <w:t>межрегиональ</w:t>
            </w:r>
            <w:r>
              <w:rPr>
                <w:b/>
                <w:i/>
                <w:iCs/>
                <w:color w:val="auto"/>
                <w:sz w:val="20"/>
                <w:lang w:val="ru-RU"/>
              </w:rPr>
              <w:t>ном</w:t>
            </w:r>
            <w:r>
              <w:rPr>
                <w:b/>
                <w:i/>
                <w:iCs/>
                <w:sz w:val="20"/>
                <w:lang w:val="ru-RU"/>
              </w:rPr>
              <w:t xml:space="preserve">  конкурсе профессионального мастерства</w:t>
            </w:r>
          </w:p>
          <w:p>
            <w:pPr>
              <w:pStyle w:val="Normal"/>
              <w:spacing w:lineRule="auto" w:line="259" w:before="0" w:after="0"/>
              <w:ind w:left="1474" w:right="1941" w:firstLine="168"/>
              <w:jc w:val="center"/>
              <w:rPr>
                <w:b/>
                <w:b/>
                <w:i/>
                <w:i/>
                <w:sz w:val="20"/>
                <w:lang w:val="ru-RU"/>
              </w:rPr>
            </w:pPr>
            <w:r>
              <w:rPr>
                <w:b/>
                <w:i/>
                <w:iCs/>
                <w:sz w:val="20"/>
                <w:lang w:val="ru-RU"/>
              </w:rPr>
              <w:t xml:space="preserve">«ЛУЧШИЙ ПО ПРОФЕССИИ — 2026» </w:t>
            </w:r>
          </w:p>
          <w:p>
            <w:pPr>
              <w:pStyle w:val="Normal"/>
              <w:spacing w:lineRule="auto" w:line="259" w:before="0" w:after="0"/>
              <w:ind w:left="1474" w:right="1941" w:firstLine="168"/>
              <w:jc w:val="center"/>
              <w:rPr>
                <w:b/>
                <w:b/>
                <w:i/>
                <w:i/>
                <w:sz w:val="20"/>
                <w:lang w:val="ru-RU"/>
              </w:rPr>
            </w:pPr>
            <w:r>
              <w:rPr>
                <w:b/>
                <w:i/>
                <w:iCs/>
                <w:sz w:val="20"/>
                <w:lang w:val="ru-RU"/>
              </w:rPr>
              <w:t>(дистанционный формат)</w:t>
            </w:r>
          </w:p>
        </w:tc>
      </w:tr>
      <w:tr>
        <w:trPr>
          <w:trHeight w:val="355" w:hRule="atLeast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  <w:t>1</w:t>
            </w:r>
          </w:p>
        </w:tc>
        <w:tc>
          <w:tcPr>
            <w:tcW w:w="3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4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sz w:val="20"/>
                <w:lang w:val="ru-RU"/>
              </w:rPr>
              <w:t>Ф.И. О. конкурсанта (без сокращений)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</w:tr>
      <w:tr>
        <w:trPr>
          <w:trHeight w:val="346" w:hRule="atLeast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i/>
                <w:i/>
              </w:rPr>
            </w:pPr>
            <w:r>
              <w:rPr>
                <w:i/>
                <w:sz w:val="26"/>
              </w:rPr>
              <w:t>2</w:t>
            </w:r>
          </w:p>
        </w:tc>
        <w:tc>
          <w:tcPr>
            <w:tcW w:w="3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i/>
                <w:i/>
              </w:rPr>
            </w:pPr>
            <w:r>
              <w:rPr>
                <w:i/>
                <w:sz w:val="20"/>
              </w:rPr>
              <w:t>Класс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</w:r>
          </w:p>
        </w:tc>
      </w:tr>
      <w:tr>
        <w:trPr>
          <w:trHeight w:val="701" w:hRule="atLeast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rPr>
                <w:i/>
                <w:i/>
              </w:rPr>
            </w:pPr>
            <w:r>
              <w:rPr>
                <w:i/>
                <w:sz w:val="22"/>
              </w:rPr>
              <w:t>З</w:t>
            </w:r>
          </w:p>
        </w:tc>
        <w:tc>
          <w:tcPr>
            <w:tcW w:w="3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4" w:right="581" w:firstLine="5"/>
              <w:rPr>
                <w:i/>
                <w:i/>
                <w:lang w:val="ru-RU"/>
              </w:rPr>
            </w:pPr>
            <w:r>
              <w:rPr>
                <w:i/>
                <w:sz w:val="20"/>
                <w:lang w:val="ru-RU"/>
              </w:rPr>
              <w:t>Ф.И.О. руководителя или родителя (законного представителя) (без сокращений) / контактный телефон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</w:tr>
      <w:tr>
        <w:trPr>
          <w:trHeight w:val="471" w:hRule="atLeast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3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11" w:right="763" w:hanging="101"/>
              <w:rPr>
                <w:i/>
                <w:i/>
                <w:lang w:val="ru-RU"/>
              </w:rPr>
            </w:pPr>
            <w:r>
              <w:rPr>
                <w:i/>
                <w:sz w:val="20"/>
                <w:lang w:val="ru-RU"/>
              </w:rPr>
              <w:t>Наименование образовательного учреждения (полное)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</w:tr>
      <w:tr>
        <w:trPr>
          <w:trHeight w:val="423" w:hRule="atLeast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i/>
                <w:i/>
              </w:rPr>
            </w:pPr>
            <w:r>
              <w:rPr>
                <w:i/>
                <w:sz w:val="28"/>
              </w:rPr>
              <w:t>5</w:t>
            </w:r>
          </w:p>
        </w:tc>
        <w:tc>
          <w:tcPr>
            <w:tcW w:w="3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9" w:hanging="0"/>
              <w:jc w:val="left"/>
              <w:rPr>
                <w:i/>
                <w:i/>
              </w:rPr>
            </w:pPr>
            <w:r>
              <w:rPr>
                <w:i/>
                <w:sz w:val="20"/>
              </w:rPr>
              <w:t>Тема конкурсной работы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</w:r>
          </w:p>
        </w:tc>
      </w:tr>
      <w:tr>
        <w:trPr>
          <w:trHeight w:val="426" w:hRule="atLeast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  <w:t>6</w:t>
            </w:r>
          </w:p>
        </w:tc>
        <w:tc>
          <w:tcPr>
            <w:tcW w:w="3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0" w:hanging="0"/>
              <w:jc w:val="left"/>
              <w:rPr>
                <w:i/>
                <w:i/>
              </w:rPr>
            </w:pPr>
            <w:r>
              <w:rPr>
                <w:i/>
                <w:sz w:val="20"/>
              </w:rPr>
              <w:t>Профиль тру</w:t>
            </w:r>
            <w:r>
              <w:rPr>
                <w:i/>
                <w:sz w:val="20"/>
                <w:lang w:val="ru-RU"/>
              </w:rPr>
              <w:t>д</w:t>
            </w:r>
            <w:r>
              <w:rPr>
                <w:i/>
                <w:sz w:val="20"/>
              </w:rPr>
              <w:t>ового обучения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</w:r>
          </w:p>
        </w:tc>
      </w:tr>
      <w:tr>
        <w:trPr>
          <w:trHeight w:val="458" w:hRule="atLeast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rPr>
                <w:i/>
                <w:i/>
                <w:szCs w:val="24"/>
              </w:rPr>
            </w:pPr>
            <w:r>
              <w:rPr>
                <w:i/>
                <w:szCs w:val="24"/>
              </w:rPr>
              <w:t>7</w:t>
            </w:r>
          </w:p>
        </w:tc>
        <w:tc>
          <w:tcPr>
            <w:tcW w:w="3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4" w:right="480" w:hanging="0"/>
              <w:rPr>
                <w:i/>
                <w:i/>
                <w:lang w:val="ru-RU"/>
              </w:rPr>
            </w:pPr>
            <w:r>
              <w:rPr>
                <w:i/>
                <w:sz w:val="20"/>
                <w:lang w:val="ru-RU"/>
              </w:rPr>
              <w:t>Электронный адрес для отправки наградных материалов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</w:tr>
    </w:tbl>
    <w:p>
      <w:pPr>
        <w:pStyle w:val="Normal"/>
        <w:numPr>
          <w:ilvl w:val="0"/>
          <w:numId w:val="0"/>
        </w:numPr>
        <w:spacing w:before="0" w:after="11"/>
        <w:ind w:left="1587" w:hanging="0"/>
        <w:rPr>
          <w:lang w:val="ru-RU"/>
        </w:rPr>
      </w:pPr>
      <w:r>
        <w:rPr>
          <w:lang w:val="ru-RU"/>
        </w:rPr>
        <w:t xml:space="preserve"> </w:t>
      </w:r>
    </w:p>
    <w:sectPr>
      <w:type w:val="continuous"/>
      <w:pgSz w:w="11906" w:h="16838"/>
      <w:pgMar w:left="1003" w:right="686" w:header="720" w:top="777" w:footer="0" w:bottom="723" w:gutter="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center"/>
      <w:rPr/>
    </w:pPr>
    <w:r>
      <w:rPr/>
    </w:r>
  </w:p>
  <w:p>
    <w:pPr>
      <w:pStyle w:val="Normal"/>
      <w:spacing w:before="0" w:after="34"/>
      <w:rPr/>
    </w:pPr>
    <w:r>
      <w:rPr/>
    </w:r>
  </w:p>
</w:hdr>
</file>

<file path=word/settings.xml><?xml version="1.0" encoding="utf-8"?>
<w:settings xmlns:w="http://schemas.openxmlformats.org/wordprocessingml/2006/main">
  <w:zoom w:percent="85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c2e2f"/>
    <w:pPr>
      <w:widowControl/>
      <w:suppressAutoHyphens w:val="true"/>
      <w:bidi w:val="0"/>
      <w:spacing w:lineRule="auto" w:line="264" w:before="0" w:after="34"/>
      <w:ind w:left="43" w:firstLine="9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en-US" w:eastAsia="en-US" w:bidi="ar-SA"/>
    </w:rPr>
  </w:style>
  <w:style w:type="paragraph" w:styleId="1">
    <w:name w:val="Heading 1"/>
    <w:next w:val="Normal"/>
    <w:link w:val="10"/>
    <w:unhideWhenUsed/>
    <w:qFormat/>
    <w:rsid w:val="000c2e2f"/>
    <w:pPr>
      <w:keepNext w:val="true"/>
      <w:keepLines/>
      <w:widowControl/>
      <w:suppressAutoHyphens w:val="true"/>
      <w:bidi w:val="0"/>
      <w:spacing w:lineRule="auto" w:line="259" w:before="0" w:after="240"/>
      <w:ind w:left="188" w:hanging="10"/>
      <w:jc w:val="left"/>
      <w:outlineLvl w:val="0"/>
    </w:pPr>
    <w:rPr>
      <w:rFonts w:ascii="Times New Roman" w:hAnsi="Times New Roman" w:eastAsia="Times New Roman" w:cs="Times New Roman"/>
      <w:color w:val="000000"/>
      <w:kern w:val="0"/>
      <w:sz w:val="26"/>
      <w:szCs w:val="20"/>
      <w:lang w:val="ru-RU" w:eastAsia="ru-RU" w:bidi="ar-SA"/>
    </w:rPr>
  </w:style>
  <w:style w:type="paragraph" w:styleId="2">
    <w:name w:val="Heading 2"/>
    <w:next w:val="Normal"/>
    <w:link w:val="20"/>
    <w:unhideWhenUsed/>
    <w:qFormat/>
    <w:rsid w:val="000c2e2f"/>
    <w:pPr>
      <w:keepNext w:val="true"/>
      <w:keepLines/>
      <w:widowControl/>
      <w:suppressAutoHyphens w:val="true"/>
      <w:bidi w:val="0"/>
      <w:spacing w:lineRule="auto" w:line="259" w:before="0" w:after="240"/>
      <w:ind w:left="188" w:hanging="10"/>
      <w:jc w:val="left"/>
      <w:outlineLvl w:val="1"/>
    </w:pPr>
    <w:rPr>
      <w:rFonts w:ascii="Times New Roman" w:hAnsi="Times New Roman" w:eastAsia="Times New Roman" w:cs="Times New Roman"/>
      <w:color w:val="000000"/>
      <w:kern w:val="0"/>
      <w:sz w:val="26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0c2e2f"/>
    <w:rPr>
      <w:rFonts w:ascii="Times New Roman" w:hAnsi="Times New Roman" w:eastAsia="Times New Roman" w:cs="Times New Roman"/>
      <w:color w:val="000000"/>
      <w:sz w:val="26"/>
      <w:szCs w:val="20"/>
      <w:lang w:eastAsia="ru-RU"/>
    </w:rPr>
  </w:style>
  <w:style w:type="character" w:styleId="21" w:customStyle="1">
    <w:name w:val="Заголовок 2 Знак"/>
    <w:basedOn w:val="DefaultParagraphFont"/>
    <w:link w:val="2"/>
    <w:qFormat/>
    <w:rsid w:val="000c2e2f"/>
    <w:rPr>
      <w:rFonts w:ascii="Times New Roman" w:hAnsi="Times New Roman" w:eastAsia="Times New Roman" w:cs="Times New Roman"/>
      <w:color w:val="000000"/>
      <w:sz w:val="26"/>
      <w:szCs w:val="20"/>
      <w:lang w:eastAsia="ru-RU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6c2700"/>
    <w:rPr>
      <w:rFonts w:ascii="Tahoma" w:hAnsi="Tahoma" w:eastAsia="Times New Roman" w:cs="Tahoma"/>
      <w:color w:val="000000"/>
      <w:sz w:val="16"/>
      <w:szCs w:val="16"/>
      <w:lang w:val="en-US"/>
    </w:rPr>
  </w:style>
  <w:style w:type="character" w:styleId="Strong">
    <w:name w:val="Strong"/>
    <w:basedOn w:val="DefaultParagraphFont"/>
    <w:uiPriority w:val="22"/>
    <w:qFormat/>
    <w:rsid w:val="007a0982"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PT Astra Serif" w:hAnsi="PT Astra Serif" w:cs="Noto Sans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6c270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32b1"/>
    <w:pPr>
      <w:spacing w:before="0" w:after="34"/>
      <w:ind w:left="720" w:firstLine="9"/>
      <w:contextualSpacing/>
    </w:pPr>
    <w:rPr/>
  </w:style>
  <w:style w:type="paragraph" w:styleId="Style18">
    <w:name w:val="Верхний и нижний колонтитулы"/>
    <w:basedOn w:val="Normal"/>
    <w:qFormat/>
    <w:pPr/>
    <w:rPr/>
  </w:style>
  <w:style w:type="paragraph" w:styleId="Style19">
    <w:name w:val="Header"/>
    <w:basedOn w:val="Style18"/>
    <w:pPr/>
    <w:rPr/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2e038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2C092F-C009-46E4-90D5-AA4639016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Application>LibreOffice/6.4.7.2$Linux_X86_64 LibreOffice_project/40$Build-2</Application>
  <Pages>1</Pages>
  <Words>157</Words>
  <Characters>1081</Characters>
  <CharactersWithSpaces>1199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2024-01-17T14:59:00Z</dcterms:created>
  <dc:creator>Елена</dc:creator>
  <dc:description/>
  <dc:language>ru-RU</dc:language>
  <cp:lastModifiedBy/>
  <dcterms:modified xsi:type="dcterms:W3CDTF">2025-12-26T10:42:05Z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