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DEC" w:rsidRDefault="00A10E41" w:rsidP="00A10E41">
      <w:pPr>
        <w:pStyle w:val="a4"/>
        <w:rPr>
          <w:b/>
          <w:w w:val="105"/>
        </w:rPr>
      </w:pPr>
      <w:bookmarkStart w:id="0" w:name="_GoBack"/>
      <w:r w:rsidRPr="00A10E41">
        <w:rPr>
          <w:b/>
          <w:w w:val="105"/>
        </w:rPr>
        <w:t>Поведение</w:t>
      </w:r>
      <w:r w:rsidRPr="00A10E41">
        <w:rPr>
          <w:b/>
          <w:spacing w:val="6"/>
          <w:w w:val="105"/>
        </w:rPr>
        <w:t xml:space="preserve"> </w:t>
      </w:r>
      <w:r w:rsidRPr="00A10E41">
        <w:rPr>
          <w:b/>
          <w:w w:val="105"/>
        </w:rPr>
        <w:t>родителей</w:t>
      </w:r>
      <w:r w:rsidRPr="00A10E41">
        <w:rPr>
          <w:b/>
          <w:spacing w:val="7"/>
          <w:w w:val="105"/>
        </w:rPr>
        <w:t xml:space="preserve"> </w:t>
      </w:r>
      <w:r w:rsidRPr="00A10E41">
        <w:rPr>
          <w:b/>
          <w:w w:val="105"/>
        </w:rPr>
        <w:t>в</w:t>
      </w:r>
      <w:r w:rsidRPr="00A10E41">
        <w:rPr>
          <w:b/>
          <w:spacing w:val="7"/>
          <w:w w:val="105"/>
        </w:rPr>
        <w:t xml:space="preserve"> </w:t>
      </w:r>
      <w:r w:rsidRPr="00A10E41">
        <w:rPr>
          <w:b/>
          <w:w w:val="105"/>
        </w:rPr>
        <w:t>конфликте</w:t>
      </w:r>
      <w:r w:rsidRPr="00A10E41">
        <w:rPr>
          <w:b/>
          <w:spacing w:val="7"/>
          <w:w w:val="105"/>
        </w:rPr>
        <w:t xml:space="preserve"> </w:t>
      </w:r>
      <w:r w:rsidRPr="00A10E41">
        <w:rPr>
          <w:b/>
          <w:w w:val="105"/>
        </w:rPr>
        <w:t>с</w:t>
      </w:r>
      <w:r w:rsidRPr="00A10E41">
        <w:rPr>
          <w:b/>
          <w:spacing w:val="7"/>
          <w:w w:val="105"/>
        </w:rPr>
        <w:t xml:space="preserve"> </w:t>
      </w:r>
      <w:r w:rsidRPr="00A10E41">
        <w:rPr>
          <w:b/>
          <w:w w:val="105"/>
        </w:rPr>
        <w:t>ребёнком</w:t>
      </w:r>
    </w:p>
    <w:bookmarkEnd w:id="0"/>
    <w:p w:rsidR="00A10E41" w:rsidRPr="00A10E41" w:rsidRDefault="00A10E41" w:rsidP="00A10E41">
      <w:pPr>
        <w:pStyle w:val="a4"/>
        <w:rPr>
          <w:b/>
        </w:rPr>
      </w:pPr>
    </w:p>
    <w:p w:rsidR="00641DEC" w:rsidRDefault="00A10E41" w:rsidP="00A10E41">
      <w:pPr>
        <w:pStyle w:val="a3"/>
        <w:ind w:right="133" w:firstLine="719"/>
        <w:jc w:val="both"/>
      </w:pPr>
      <w:r>
        <w:t>К</w:t>
      </w:r>
      <w:r>
        <w:t>онфликты между родителями и подростками - дело обычное, воспитание детей редко проходит без них. Известно, что конфликт ребенок - родитель часто накладывает отпечаток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дальнейшие</w:t>
      </w:r>
      <w:r>
        <w:rPr>
          <w:spacing w:val="80"/>
        </w:rPr>
        <w:t xml:space="preserve"> </w:t>
      </w:r>
      <w:r>
        <w:t>взаимоотношения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уже</w:t>
      </w:r>
      <w:r>
        <w:rPr>
          <w:spacing w:val="80"/>
        </w:rPr>
        <w:t xml:space="preserve"> </w:t>
      </w:r>
      <w:r>
        <w:t>взрослых</w:t>
      </w:r>
      <w:r>
        <w:rPr>
          <w:spacing w:val="80"/>
        </w:rPr>
        <w:t xml:space="preserve"> </w:t>
      </w:r>
      <w:r>
        <w:t>детей.</w:t>
      </w:r>
    </w:p>
    <w:p w:rsidR="00641DEC" w:rsidRDefault="00641DEC">
      <w:pPr>
        <w:pStyle w:val="a3"/>
        <w:ind w:left="0"/>
      </w:pPr>
    </w:p>
    <w:p w:rsidR="00641DEC" w:rsidRDefault="00A10E41">
      <w:pPr>
        <w:pStyle w:val="a3"/>
        <w:ind w:right="130"/>
        <w:jc w:val="both"/>
      </w:pPr>
      <w:r>
        <w:t>Основные причины конфликтов родителей и детей</w:t>
      </w:r>
      <w:r>
        <w:rPr>
          <w:spacing w:val="40"/>
        </w:rPr>
        <w:t xml:space="preserve"> </w:t>
      </w:r>
      <w:r>
        <w:t>- это взаимное непонимание и обиды. Дети не понимают родителей, родители детей.</w:t>
      </w:r>
    </w:p>
    <w:p w:rsidR="00641DEC" w:rsidRDefault="00641DEC">
      <w:pPr>
        <w:pStyle w:val="a3"/>
        <w:ind w:left="0"/>
      </w:pPr>
    </w:p>
    <w:p w:rsidR="00641DEC" w:rsidRDefault="00A10E41">
      <w:pPr>
        <w:pStyle w:val="a3"/>
        <w:ind w:right="133"/>
        <w:jc w:val="both"/>
      </w:pPr>
      <w:r>
        <w:t>Почему</w:t>
      </w:r>
      <w:r>
        <w:rPr>
          <w:spacing w:val="40"/>
        </w:rPr>
        <w:t xml:space="preserve"> </w:t>
      </w:r>
      <w:r>
        <w:t>конфликты</w:t>
      </w:r>
      <w:r>
        <w:rPr>
          <w:spacing w:val="40"/>
        </w:rPr>
        <w:t xml:space="preserve"> </w:t>
      </w:r>
      <w:r>
        <w:t>чаще</w:t>
      </w:r>
      <w:r>
        <w:rPr>
          <w:spacing w:val="40"/>
        </w:rPr>
        <w:t xml:space="preserve"> </w:t>
      </w:r>
      <w:r>
        <w:t>возникают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подростками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родителями</w:t>
      </w:r>
      <w:r>
        <w:rPr>
          <w:b/>
        </w:rPr>
        <w:t>?</w:t>
      </w:r>
      <w:r>
        <w:rPr>
          <w:b/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основном</w:t>
      </w:r>
      <w:r>
        <w:rPr>
          <w:spacing w:val="40"/>
        </w:rPr>
        <w:t xml:space="preserve"> </w:t>
      </w:r>
      <w:r>
        <w:t>по причине неготовно</w:t>
      </w:r>
      <w:r>
        <w:t>сти родителей к подростковому периоду развития своего ребенка, к изменениям его психологии.</w:t>
      </w:r>
    </w:p>
    <w:p w:rsidR="00641DEC" w:rsidRDefault="00641DEC">
      <w:pPr>
        <w:pStyle w:val="a3"/>
        <w:ind w:left="0"/>
      </w:pPr>
    </w:p>
    <w:p w:rsidR="00641DEC" w:rsidRDefault="00A10E41">
      <w:pPr>
        <w:pStyle w:val="a3"/>
        <w:ind w:right="135"/>
        <w:jc w:val="both"/>
      </w:pPr>
      <w:r>
        <w:t>Конфликты между родителями и подростками подчиняются тем же законам, что и конфликты взрослых людей. Но подростки больше живут "на эмоциях", чем на рациональном по</w:t>
      </w:r>
      <w:r>
        <w:t>нимании ситуации. А взрослые на то и взрослые, чтобы</w:t>
      </w:r>
      <w:r>
        <w:t xml:space="preserve"> лучше себя </w:t>
      </w:r>
      <w:r>
        <w:rPr>
          <w:spacing w:val="-2"/>
        </w:rPr>
        <w:t>контролировать.</w:t>
      </w:r>
    </w:p>
    <w:p w:rsidR="00641DEC" w:rsidRDefault="00641DEC">
      <w:pPr>
        <w:pStyle w:val="a3"/>
        <w:ind w:left="0"/>
      </w:pPr>
    </w:p>
    <w:p w:rsidR="00641DEC" w:rsidRDefault="00A10E41">
      <w:pPr>
        <w:pStyle w:val="a3"/>
        <w:ind w:right="130"/>
        <w:jc w:val="both"/>
      </w:pPr>
      <w:r>
        <w:t xml:space="preserve">Чувствуете, что вы "заведены" до предела? Отложите на </w:t>
      </w:r>
      <w:proofErr w:type="spellStart"/>
      <w:r>
        <w:t>времярешение</w:t>
      </w:r>
      <w:proofErr w:type="spellEnd"/>
      <w:r>
        <w:t xml:space="preserve"> конфликтной ситуации, пока более или менее не успокоитесь. На эмоциях никакого толку не будет, только хуже </w:t>
      </w:r>
      <w:r>
        <w:t>сделаете.</w:t>
      </w:r>
    </w:p>
    <w:p w:rsidR="00641DEC" w:rsidRDefault="00641DEC">
      <w:pPr>
        <w:pStyle w:val="a3"/>
        <w:ind w:left="0"/>
      </w:pPr>
    </w:p>
    <w:p w:rsidR="00641DEC" w:rsidRDefault="00A10E41">
      <w:pPr>
        <w:pStyle w:val="a3"/>
        <w:jc w:val="both"/>
        <w:rPr>
          <w:b/>
        </w:rPr>
      </w:pPr>
      <w:r>
        <w:t>Откажитесь</w:t>
      </w:r>
      <w:r>
        <w:rPr>
          <w:spacing w:val="44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поиска</w:t>
      </w:r>
      <w:r>
        <w:rPr>
          <w:spacing w:val="39"/>
        </w:rPr>
        <w:t xml:space="preserve"> </w:t>
      </w:r>
      <w:r>
        <w:t>ответа</w:t>
      </w:r>
      <w:r>
        <w:rPr>
          <w:spacing w:val="39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вопрос</w:t>
      </w:r>
      <w:r>
        <w:rPr>
          <w:b/>
        </w:rPr>
        <w:t>:</w:t>
      </w:r>
      <w:r>
        <w:rPr>
          <w:b/>
          <w:spacing w:val="43"/>
        </w:rPr>
        <w:t xml:space="preserve"> </w:t>
      </w:r>
      <w:r>
        <w:rPr>
          <w:b/>
        </w:rPr>
        <w:t>«</w:t>
      </w:r>
      <w:r>
        <w:t>Кто</w:t>
      </w:r>
      <w:r>
        <w:rPr>
          <w:spacing w:val="44"/>
        </w:rPr>
        <w:t xml:space="preserve"> </w:t>
      </w:r>
      <w:r>
        <w:rPr>
          <w:spacing w:val="-2"/>
        </w:rPr>
        <w:t>виноват</w:t>
      </w:r>
      <w:r>
        <w:rPr>
          <w:b/>
          <w:spacing w:val="-2"/>
        </w:rPr>
        <w:t>?»</w:t>
      </w:r>
    </w:p>
    <w:p w:rsidR="00641DEC" w:rsidRDefault="00641DEC">
      <w:pPr>
        <w:pStyle w:val="a3"/>
        <w:ind w:left="0"/>
        <w:rPr>
          <w:b/>
        </w:rPr>
      </w:pPr>
    </w:p>
    <w:p w:rsidR="00641DEC" w:rsidRDefault="00A10E41">
      <w:pPr>
        <w:pStyle w:val="a3"/>
        <w:ind w:right="130"/>
        <w:jc w:val="both"/>
      </w:pPr>
      <w:r>
        <w:t>Да и вопрос: «Что делать с причиной конфликта?»</w:t>
      </w:r>
      <w:r>
        <w:rPr>
          <w:spacing w:val="40"/>
        </w:rPr>
        <w:t xml:space="preserve"> </w:t>
      </w:r>
      <w:r>
        <w:t>тоже надо отложить на потом. Поиски виновных в конфликтной ситуации часто приводят только к ее обострению. Не волнуйтесь. Когда вы научитесь успешно разрешать или сглаживать конфликтные ситуации, эти вопросы отпадут сами собой, или найдутся простые и рацио</w:t>
      </w:r>
      <w:r>
        <w:t>нальные</w:t>
      </w:r>
      <w:r>
        <w:rPr>
          <w:spacing w:val="80"/>
        </w:rPr>
        <w:t xml:space="preserve"> </w:t>
      </w:r>
      <w:r>
        <w:rPr>
          <w:spacing w:val="-2"/>
        </w:rPr>
        <w:t>ответы.</w:t>
      </w:r>
    </w:p>
    <w:p w:rsidR="00641DEC" w:rsidRDefault="00641DEC">
      <w:pPr>
        <w:pStyle w:val="a3"/>
        <w:ind w:left="0"/>
      </w:pPr>
    </w:p>
    <w:p w:rsidR="00641DEC" w:rsidRDefault="00A10E41">
      <w:pPr>
        <w:pStyle w:val="a3"/>
        <w:spacing w:before="1"/>
        <w:jc w:val="both"/>
      </w:pPr>
      <w:r>
        <w:t>Несколько</w:t>
      </w:r>
      <w:r>
        <w:rPr>
          <w:spacing w:val="-9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конфликтной</w:t>
      </w:r>
      <w:r>
        <w:rPr>
          <w:spacing w:val="-9"/>
        </w:rPr>
        <w:t xml:space="preserve"> </w:t>
      </w:r>
      <w:r>
        <w:rPr>
          <w:spacing w:val="-2"/>
        </w:rPr>
        <w:t>ситуации:</w:t>
      </w:r>
    </w:p>
    <w:p w:rsidR="00641DEC" w:rsidRDefault="00641DEC">
      <w:pPr>
        <w:pStyle w:val="a3"/>
        <w:spacing w:before="4"/>
        <w:ind w:left="0"/>
      </w:pPr>
    </w:p>
    <w:p w:rsidR="00641DEC" w:rsidRDefault="00A10E41">
      <w:pPr>
        <w:pStyle w:val="a3"/>
        <w:jc w:val="both"/>
        <w:rPr>
          <w:b/>
        </w:rPr>
      </w:pPr>
      <w:r w:rsidRPr="00A10E41">
        <w:rPr>
          <w:b/>
          <w:w w:val="105"/>
        </w:rPr>
        <w:t>ПРАВИЛО</w:t>
      </w:r>
      <w:r w:rsidRPr="00A10E41">
        <w:rPr>
          <w:b/>
          <w:spacing w:val="-8"/>
          <w:w w:val="105"/>
        </w:rPr>
        <w:t xml:space="preserve"> </w:t>
      </w:r>
      <w:r w:rsidRPr="00A10E41">
        <w:rPr>
          <w:b/>
          <w:w w:val="105"/>
        </w:rPr>
        <w:t>1.</w:t>
      </w:r>
      <w:r>
        <w:rPr>
          <w:b/>
          <w:spacing w:val="-8"/>
          <w:w w:val="105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w w:val="105"/>
        </w:rPr>
        <w:t>переходите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личность</w:t>
      </w:r>
      <w:r>
        <w:rPr>
          <w:b/>
          <w:spacing w:val="-2"/>
          <w:w w:val="105"/>
        </w:rPr>
        <w:t>.</w:t>
      </w:r>
    </w:p>
    <w:p w:rsidR="00641DEC" w:rsidRDefault="00A10E41" w:rsidP="00A10E41">
      <w:pPr>
        <w:pStyle w:val="a3"/>
        <w:spacing w:before="272"/>
        <w:ind w:right="143"/>
        <w:jc w:val="both"/>
      </w:pPr>
      <w:r>
        <w:t>Мы часто в конфликтах оцениваем личность человека, а не его конкретные действия. Подростки</w:t>
      </w:r>
      <w:r>
        <w:rPr>
          <w:spacing w:val="-4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этому</w:t>
      </w:r>
      <w:r>
        <w:rPr>
          <w:spacing w:val="-2"/>
        </w:rPr>
        <w:t xml:space="preserve"> </w:t>
      </w:r>
      <w:r>
        <w:t>чувствительны.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задеваем</w:t>
      </w:r>
      <w:r>
        <w:rPr>
          <w:spacing w:val="-4"/>
        </w:rPr>
        <w:t xml:space="preserve"> </w:t>
      </w:r>
      <w:r>
        <w:t>лич</w:t>
      </w:r>
      <w:r>
        <w:t>ность</w:t>
      </w:r>
      <w:r>
        <w:rPr>
          <w:spacing w:val="-4"/>
        </w:rPr>
        <w:t xml:space="preserve"> </w:t>
      </w:r>
      <w:r>
        <w:t>человека, так сразу же срабатывают механизмы психологической защиты. А подростки, в силу психологических особенностей возраста, особенно к этому чувствительны. Конфликт от этого может только разрастись.</w:t>
      </w:r>
    </w:p>
    <w:p w:rsidR="00641DEC" w:rsidRDefault="00641DEC" w:rsidP="00A10E41">
      <w:pPr>
        <w:pStyle w:val="a3"/>
        <w:ind w:left="0"/>
        <w:jc w:val="both"/>
      </w:pPr>
    </w:p>
    <w:p w:rsidR="00641DEC" w:rsidRDefault="00A10E41" w:rsidP="00A10E41">
      <w:pPr>
        <w:pStyle w:val="a3"/>
        <w:ind w:right="130"/>
        <w:jc w:val="both"/>
      </w:pPr>
      <w:r>
        <w:t>Поэтому, если вы хотите перевести конфликт в рациональное русло, сгладить его и успешно разрешить, то исключите оценочные слова, задевающие личность подростка. Оценивать следует только поступки или их результаты. Причем не обращаться к прошлому,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зафиксировать</w:t>
      </w:r>
      <w:r>
        <w:rPr>
          <w:spacing w:val="-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перейти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вопроса в будущем.</w:t>
      </w:r>
    </w:p>
    <w:p w:rsidR="00641DEC" w:rsidRDefault="00641DEC">
      <w:pPr>
        <w:pStyle w:val="a3"/>
        <w:spacing w:before="2"/>
        <w:ind w:left="0"/>
      </w:pPr>
    </w:p>
    <w:p w:rsidR="00641DEC" w:rsidRPr="00A10E41" w:rsidRDefault="00A10E41">
      <w:pPr>
        <w:pStyle w:val="a3"/>
        <w:rPr>
          <w:b/>
          <w:u w:val="single"/>
        </w:rPr>
      </w:pPr>
      <w:r w:rsidRPr="00A10E41">
        <w:rPr>
          <w:spacing w:val="-2"/>
          <w:w w:val="110"/>
          <w:u w:val="single"/>
        </w:rPr>
        <w:t>Примеры</w:t>
      </w:r>
      <w:r w:rsidRPr="00A10E41">
        <w:rPr>
          <w:b/>
          <w:spacing w:val="-2"/>
          <w:w w:val="110"/>
          <w:u w:val="single"/>
        </w:rPr>
        <w:t>:</w:t>
      </w:r>
    </w:p>
    <w:p w:rsidR="00641DEC" w:rsidRDefault="00A10E41">
      <w:pPr>
        <w:pStyle w:val="a3"/>
        <w:spacing w:before="272"/>
      </w:pPr>
      <w:r>
        <w:t>«Ты</w:t>
      </w:r>
      <w:r>
        <w:rPr>
          <w:spacing w:val="-6"/>
        </w:rPr>
        <w:t xml:space="preserve"> </w:t>
      </w:r>
      <w:r>
        <w:t>слишком</w:t>
      </w:r>
      <w:r>
        <w:rPr>
          <w:spacing w:val="-8"/>
        </w:rPr>
        <w:t xml:space="preserve"> </w:t>
      </w:r>
      <w:r>
        <w:t>болтлив».</w:t>
      </w:r>
      <w:r>
        <w:rPr>
          <w:spacing w:val="-8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rPr>
          <w:spacing w:val="-2"/>
        </w:rPr>
        <w:t>личности.</w:t>
      </w:r>
    </w:p>
    <w:p w:rsidR="00641DEC" w:rsidRDefault="00A10E41">
      <w:pPr>
        <w:pStyle w:val="a3"/>
      </w:pPr>
      <w:r>
        <w:t>«Ты</w:t>
      </w:r>
      <w:r>
        <w:rPr>
          <w:spacing w:val="-7"/>
        </w:rPr>
        <w:t xml:space="preserve"> </w:t>
      </w:r>
      <w:r>
        <w:t>говорил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гостях</w:t>
      </w:r>
      <w:r>
        <w:rPr>
          <w:spacing w:val="-7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остальных».</w:t>
      </w:r>
      <w:r>
        <w:rPr>
          <w:spacing w:val="-6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rPr>
          <w:spacing w:val="-2"/>
        </w:rPr>
        <w:t>действия.</w:t>
      </w:r>
    </w:p>
    <w:p w:rsidR="00641DEC" w:rsidRDefault="00A10E41" w:rsidP="00A10E41">
      <w:pPr>
        <w:pStyle w:val="a3"/>
      </w:pPr>
      <w:r>
        <w:t>«Тебя</w:t>
      </w:r>
      <w:r>
        <w:rPr>
          <w:spacing w:val="-8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просили</w:t>
      </w:r>
      <w:r>
        <w:rPr>
          <w:spacing w:val="-8"/>
        </w:rPr>
        <w:t xml:space="preserve"> </w:t>
      </w:r>
      <w:r>
        <w:t>позвонить.</w:t>
      </w:r>
      <w:r>
        <w:rPr>
          <w:spacing w:val="-8"/>
        </w:rPr>
        <w:t xml:space="preserve"> </w:t>
      </w:r>
      <w:r>
        <w:t>Ты</w:t>
      </w:r>
      <w:r>
        <w:rPr>
          <w:spacing w:val="-8"/>
        </w:rPr>
        <w:t xml:space="preserve"> </w:t>
      </w:r>
      <w:r>
        <w:t>такой</w:t>
      </w:r>
      <w:r>
        <w:rPr>
          <w:spacing w:val="-10"/>
        </w:rPr>
        <w:t xml:space="preserve"> </w:t>
      </w:r>
      <w:r>
        <w:t>невнимательный».</w:t>
      </w:r>
      <w:r>
        <w:rPr>
          <w:spacing w:val="-8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rPr>
          <w:spacing w:val="-2"/>
        </w:rPr>
        <w:t>личност</w:t>
      </w:r>
      <w:r>
        <w:rPr>
          <w:spacing w:val="-2"/>
        </w:rPr>
        <w:t>и.</w:t>
      </w:r>
    </w:p>
    <w:p w:rsidR="00641DEC" w:rsidRDefault="00A10E41" w:rsidP="00A10E41">
      <w:pPr>
        <w:pStyle w:val="a3"/>
      </w:pPr>
      <w:r>
        <w:t>«Ты</w:t>
      </w:r>
      <w:r>
        <w:rPr>
          <w:spacing w:val="-7"/>
        </w:rPr>
        <w:t xml:space="preserve"> </w:t>
      </w:r>
      <w:r>
        <w:t>забыл,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просили</w:t>
      </w:r>
      <w:r>
        <w:rPr>
          <w:spacing w:val="-7"/>
        </w:rPr>
        <w:t xml:space="preserve"> </w:t>
      </w:r>
      <w:r>
        <w:t>позвонить».</w:t>
      </w:r>
      <w:r>
        <w:rPr>
          <w:spacing w:val="-6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rPr>
          <w:spacing w:val="-2"/>
        </w:rPr>
        <w:t>действия.</w:t>
      </w:r>
    </w:p>
    <w:p w:rsidR="00641DEC" w:rsidRDefault="00641DEC" w:rsidP="00A10E41">
      <w:pPr>
        <w:pStyle w:val="a3"/>
        <w:sectPr w:rsidR="00641DEC" w:rsidSect="00A10E41">
          <w:type w:val="continuous"/>
          <w:pgSz w:w="11900" w:h="16840"/>
          <w:pgMar w:top="820" w:right="708" w:bottom="280" w:left="993" w:header="720" w:footer="720" w:gutter="0"/>
          <w:cols w:space="720"/>
        </w:sectPr>
      </w:pPr>
    </w:p>
    <w:p w:rsidR="00641DEC" w:rsidRDefault="00A10E41" w:rsidP="00A10E41">
      <w:pPr>
        <w:pStyle w:val="a3"/>
      </w:pPr>
      <w:r>
        <w:lastRenderedPageBreak/>
        <w:t>«Ты</w:t>
      </w:r>
      <w:r>
        <w:rPr>
          <w:spacing w:val="-4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неаккуратный,</w:t>
      </w:r>
      <w:r>
        <w:rPr>
          <w:spacing w:val="-4"/>
        </w:rPr>
        <w:t xml:space="preserve"> </w:t>
      </w:r>
      <w:r>
        <w:t>опять</w:t>
      </w:r>
      <w:r>
        <w:rPr>
          <w:spacing w:val="-4"/>
        </w:rPr>
        <w:t xml:space="preserve"> </w:t>
      </w:r>
      <w:r>
        <w:t>порвал</w:t>
      </w:r>
      <w:r>
        <w:rPr>
          <w:spacing w:val="-4"/>
        </w:rPr>
        <w:t xml:space="preserve"> </w:t>
      </w:r>
      <w:r>
        <w:t>джинсы».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с использованием слова «опять» - намек на прошлые грехи.</w:t>
      </w:r>
    </w:p>
    <w:p w:rsidR="00641DEC" w:rsidRDefault="00A10E41" w:rsidP="00A10E41">
      <w:pPr>
        <w:pStyle w:val="a3"/>
      </w:pPr>
      <w:r>
        <w:t>«Плохо,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джинсы</w:t>
      </w:r>
      <w:r>
        <w:rPr>
          <w:spacing w:val="-8"/>
        </w:rPr>
        <w:t xml:space="preserve"> </w:t>
      </w:r>
      <w:r>
        <w:t>порваны».</w:t>
      </w:r>
      <w:r>
        <w:rPr>
          <w:spacing w:val="-6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rPr>
          <w:spacing w:val="-2"/>
        </w:rPr>
        <w:t>результата.</w:t>
      </w:r>
    </w:p>
    <w:p w:rsidR="00641DEC" w:rsidRDefault="00641DEC">
      <w:pPr>
        <w:pStyle w:val="a3"/>
        <w:spacing w:before="4"/>
        <w:ind w:left="0"/>
      </w:pPr>
    </w:p>
    <w:p w:rsidR="00641DEC" w:rsidRDefault="00A10E41">
      <w:pPr>
        <w:pStyle w:val="a3"/>
        <w:spacing w:before="1"/>
        <w:rPr>
          <w:b/>
        </w:rPr>
      </w:pPr>
      <w:r w:rsidRPr="00A10E41">
        <w:rPr>
          <w:b/>
          <w:w w:val="105"/>
        </w:rPr>
        <w:t>ПРАВИЛО</w:t>
      </w:r>
      <w:r w:rsidRPr="00A10E41">
        <w:rPr>
          <w:b/>
          <w:spacing w:val="-9"/>
          <w:w w:val="105"/>
        </w:rPr>
        <w:t xml:space="preserve"> </w:t>
      </w:r>
      <w:r w:rsidRPr="00A10E41">
        <w:rPr>
          <w:b/>
          <w:w w:val="105"/>
        </w:rPr>
        <w:t>2.</w:t>
      </w:r>
      <w:r>
        <w:rPr>
          <w:b/>
          <w:spacing w:val="-8"/>
          <w:w w:val="105"/>
        </w:rPr>
        <w:t xml:space="preserve"> </w:t>
      </w:r>
      <w:r>
        <w:rPr>
          <w:spacing w:val="-2"/>
          <w:w w:val="105"/>
        </w:rPr>
        <w:t>Конкретность</w:t>
      </w:r>
      <w:r>
        <w:rPr>
          <w:b/>
          <w:spacing w:val="-2"/>
          <w:w w:val="105"/>
        </w:rPr>
        <w:t>.</w:t>
      </w:r>
    </w:p>
    <w:p w:rsidR="00641DEC" w:rsidRDefault="00A10E41" w:rsidP="00A10E41">
      <w:pPr>
        <w:pStyle w:val="a3"/>
        <w:tabs>
          <w:tab w:val="left" w:leader="dot" w:pos="7818"/>
        </w:tabs>
        <w:spacing w:before="271"/>
        <w:jc w:val="both"/>
      </w:pPr>
      <w:r>
        <w:t>Необходимо</w:t>
      </w:r>
      <w:r>
        <w:rPr>
          <w:spacing w:val="-9"/>
        </w:rPr>
        <w:t xml:space="preserve"> </w:t>
      </w:r>
      <w:r>
        <w:t>избегать</w:t>
      </w:r>
      <w:r>
        <w:rPr>
          <w:spacing w:val="-9"/>
        </w:rPr>
        <w:t xml:space="preserve"> </w:t>
      </w:r>
      <w:r>
        <w:t>обобщений,</w:t>
      </w:r>
      <w:r>
        <w:rPr>
          <w:spacing w:val="-12"/>
        </w:rPr>
        <w:t xml:space="preserve"> </w:t>
      </w:r>
      <w:r>
        <w:t>полностью</w:t>
      </w:r>
      <w:r>
        <w:rPr>
          <w:spacing w:val="-10"/>
        </w:rPr>
        <w:t xml:space="preserve"> </w:t>
      </w:r>
      <w:r>
        <w:t>исключить</w:t>
      </w:r>
      <w:r>
        <w:rPr>
          <w:spacing w:val="-9"/>
        </w:rPr>
        <w:t xml:space="preserve"> </w:t>
      </w:r>
      <w:r>
        <w:t>слова:</w:t>
      </w:r>
      <w:r>
        <w:rPr>
          <w:spacing w:val="-9"/>
        </w:rPr>
        <w:t xml:space="preserve"> </w:t>
      </w:r>
      <w:r>
        <w:t>ты</w:t>
      </w:r>
      <w:r>
        <w:rPr>
          <w:spacing w:val="-9"/>
        </w:rPr>
        <w:t xml:space="preserve"> </w:t>
      </w:r>
      <w:r>
        <w:rPr>
          <w:spacing w:val="-2"/>
        </w:rPr>
        <w:t>всегда</w:t>
      </w:r>
      <w:r>
        <w:tab/>
        <w:t>,</w:t>
      </w:r>
      <w:r>
        <w:rPr>
          <w:spacing w:val="-1"/>
        </w:rPr>
        <w:t xml:space="preserve"> </w:t>
      </w:r>
      <w:r>
        <w:rPr>
          <w:spacing w:val="-5"/>
        </w:rPr>
        <w:t>ты</w:t>
      </w:r>
    </w:p>
    <w:p w:rsidR="00641DEC" w:rsidRDefault="00A10E41" w:rsidP="00A10E41">
      <w:pPr>
        <w:pStyle w:val="a3"/>
        <w:tabs>
          <w:tab w:val="left" w:leader="dot" w:pos="4851"/>
        </w:tabs>
        <w:jc w:val="both"/>
      </w:pPr>
      <w:r>
        <w:t>постоянно…</w:t>
      </w:r>
      <w:r>
        <w:t>,</w:t>
      </w:r>
      <w:r>
        <w:rPr>
          <w:spacing w:val="-9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время…</w:t>
      </w:r>
      <w:r>
        <w:t>,</w:t>
      </w:r>
      <w:r>
        <w:rPr>
          <w:spacing w:val="-6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rPr>
          <w:spacing w:val="-5"/>
        </w:rPr>
        <w:t>раз</w:t>
      </w:r>
      <w:r>
        <w:tab/>
        <w:t>и</w:t>
      </w:r>
      <w:r>
        <w:rPr>
          <w:spacing w:val="-9"/>
        </w:rPr>
        <w:t xml:space="preserve"> </w:t>
      </w:r>
      <w:r>
        <w:t>т.п.</w:t>
      </w:r>
      <w:r>
        <w:rPr>
          <w:spacing w:val="-7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proofErr w:type="spellStart"/>
      <w:r>
        <w:t>конфликтогенами</w:t>
      </w:r>
      <w:proofErr w:type="spellEnd"/>
      <w:r>
        <w:t>,</w:t>
      </w:r>
      <w:r>
        <w:rPr>
          <w:spacing w:val="-7"/>
        </w:rPr>
        <w:t xml:space="preserve"> </w:t>
      </w:r>
      <w:r>
        <w:rPr>
          <w:spacing w:val="-4"/>
        </w:rPr>
        <w:t>т.е.</w:t>
      </w:r>
    </w:p>
    <w:p w:rsidR="00641DEC" w:rsidRDefault="00A10E41" w:rsidP="00A10E41">
      <w:pPr>
        <w:pStyle w:val="a3"/>
        <w:spacing w:line="275" w:lineRule="exact"/>
        <w:jc w:val="both"/>
      </w:pPr>
      <w:r>
        <w:t>словами,</w:t>
      </w:r>
      <w:r>
        <w:rPr>
          <w:spacing w:val="-11"/>
        </w:rPr>
        <w:t xml:space="preserve"> </w:t>
      </w:r>
      <w:r>
        <w:t>провоцирующими</w:t>
      </w:r>
      <w:r>
        <w:rPr>
          <w:spacing w:val="-11"/>
        </w:rPr>
        <w:t xml:space="preserve"> </w:t>
      </w:r>
      <w:r>
        <w:rPr>
          <w:spacing w:val="-2"/>
        </w:rPr>
        <w:t>конфликт.</w:t>
      </w:r>
    </w:p>
    <w:p w:rsidR="00641DEC" w:rsidRDefault="00A10E41" w:rsidP="00A10E41">
      <w:pPr>
        <w:pStyle w:val="a3"/>
        <w:ind w:hanging="1"/>
        <w:jc w:val="both"/>
      </w:pPr>
      <w:r>
        <w:t>И</w:t>
      </w:r>
      <w:r>
        <w:rPr>
          <w:spacing w:val="70"/>
        </w:rPr>
        <w:t xml:space="preserve"> </w:t>
      </w:r>
      <w:r>
        <w:t>пусть</w:t>
      </w:r>
      <w:r>
        <w:rPr>
          <w:spacing w:val="70"/>
        </w:rPr>
        <w:t xml:space="preserve"> </w:t>
      </w:r>
      <w:r>
        <w:t>подросток</w:t>
      </w:r>
      <w:r>
        <w:rPr>
          <w:spacing w:val="71"/>
        </w:rPr>
        <w:t xml:space="preserve"> </w:t>
      </w:r>
      <w:r>
        <w:t>действительно</w:t>
      </w:r>
      <w:r>
        <w:rPr>
          <w:spacing w:val="70"/>
        </w:rPr>
        <w:t xml:space="preserve"> </w:t>
      </w:r>
      <w:r>
        <w:t>часто</w:t>
      </w:r>
      <w:r>
        <w:rPr>
          <w:spacing w:val="70"/>
        </w:rPr>
        <w:t xml:space="preserve"> </w:t>
      </w:r>
      <w:r>
        <w:t>делает</w:t>
      </w:r>
      <w:r>
        <w:rPr>
          <w:spacing w:val="70"/>
        </w:rPr>
        <w:t xml:space="preserve"> </w:t>
      </w:r>
      <w:r>
        <w:t>что-то</w:t>
      </w:r>
      <w:r>
        <w:rPr>
          <w:spacing w:val="70"/>
        </w:rPr>
        <w:t xml:space="preserve"> </w:t>
      </w:r>
      <w:r>
        <w:t>такое,</w:t>
      </w:r>
      <w:r>
        <w:rPr>
          <w:spacing w:val="70"/>
        </w:rPr>
        <w:t xml:space="preserve"> </w:t>
      </w:r>
      <w:r>
        <w:t>что</w:t>
      </w:r>
      <w:r>
        <w:rPr>
          <w:spacing w:val="72"/>
        </w:rPr>
        <w:t xml:space="preserve"> </w:t>
      </w:r>
      <w:r>
        <w:t>вас</w:t>
      </w:r>
      <w:r>
        <w:rPr>
          <w:spacing w:val="70"/>
        </w:rPr>
        <w:t xml:space="preserve"> </w:t>
      </w:r>
      <w:r>
        <w:t>не</w:t>
      </w:r>
      <w:r>
        <w:rPr>
          <w:spacing w:val="75"/>
        </w:rPr>
        <w:t xml:space="preserve"> </w:t>
      </w:r>
      <w:r>
        <w:t>устраивает, раздражает, печалит. Все равно забудьте слова-</w:t>
      </w:r>
      <w:proofErr w:type="spellStart"/>
      <w:r>
        <w:t>конфликтогены</w:t>
      </w:r>
      <w:proofErr w:type="spellEnd"/>
      <w:r>
        <w:t>.</w:t>
      </w:r>
    </w:p>
    <w:p w:rsidR="00641DEC" w:rsidRDefault="00A10E41" w:rsidP="00A10E41">
      <w:pPr>
        <w:pStyle w:val="a3"/>
        <w:spacing w:before="275"/>
        <w:ind w:right="45"/>
        <w:jc w:val="both"/>
      </w:pPr>
      <w:r>
        <w:t>Кстати, их использование в сочетании с переходом на личность может сыграть роль внушения, закрепления каких-то негативных качеств на всю жизнь. И</w:t>
      </w:r>
      <w:r>
        <w:t xml:space="preserve"> уже взрослый человек</w:t>
      </w:r>
      <w:r>
        <w:rPr>
          <w:spacing w:val="-3"/>
        </w:rPr>
        <w:t xml:space="preserve"> </w:t>
      </w:r>
      <w:r>
        <w:t>живет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чувством</w:t>
      </w:r>
      <w:r>
        <w:rPr>
          <w:spacing w:val="-3"/>
        </w:rPr>
        <w:t xml:space="preserve"> </w:t>
      </w:r>
      <w:r>
        <w:t>обиды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воспроизводит</w:t>
      </w:r>
      <w:r>
        <w:rPr>
          <w:spacing w:val="-3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самые</w:t>
      </w:r>
      <w:r>
        <w:rPr>
          <w:spacing w:val="-3"/>
        </w:rPr>
        <w:t xml:space="preserve"> </w:t>
      </w:r>
      <w:r>
        <w:t>негативные характеристики, которыми его «наградили» родители.</w:t>
      </w:r>
    </w:p>
    <w:p w:rsidR="00641DEC" w:rsidRDefault="00641DEC" w:rsidP="00A10E41">
      <w:pPr>
        <w:pStyle w:val="a3"/>
        <w:ind w:left="0"/>
        <w:jc w:val="both"/>
      </w:pPr>
    </w:p>
    <w:p w:rsidR="00641DEC" w:rsidRDefault="00A10E41" w:rsidP="00A10E41">
      <w:pPr>
        <w:pStyle w:val="a3"/>
        <w:ind w:right="143"/>
        <w:jc w:val="both"/>
      </w:pPr>
      <w:r>
        <w:t>Всегда</w:t>
      </w:r>
      <w:r>
        <w:rPr>
          <w:spacing w:val="-3"/>
        </w:rPr>
        <w:t xml:space="preserve"> </w:t>
      </w:r>
      <w:r>
        <w:t>обсуждайте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подростком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произошло</w:t>
      </w:r>
      <w:r>
        <w:rPr>
          <w:spacing w:val="-2"/>
        </w:rPr>
        <w:t xml:space="preserve"> </w:t>
      </w:r>
      <w:r>
        <w:t>«здесь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сейчас»:</w:t>
      </w:r>
      <w:r>
        <w:rPr>
          <w:spacing w:val="-2"/>
        </w:rPr>
        <w:t xml:space="preserve"> </w:t>
      </w:r>
      <w:r>
        <w:t>сделано</w:t>
      </w:r>
      <w:r>
        <w:rPr>
          <w:spacing w:val="-3"/>
        </w:rPr>
        <w:t xml:space="preserve"> </w:t>
      </w:r>
      <w:r>
        <w:t>или не сделано, сказано или не сказано, произошло или не произошло. Не надо вспоминать прошлое или прогнозировать далекое будущее, этим вы только подольете масло в пламя конфликта. Говорите только о том, что произошло сейчас.</w:t>
      </w:r>
    </w:p>
    <w:p w:rsidR="00641DEC" w:rsidRDefault="00641DEC" w:rsidP="00A10E41">
      <w:pPr>
        <w:pStyle w:val="a3"/>
        <w:ind w:left="0"/>
        <w:jc w:val="both"/>
      </w:pPr>
    </w:p>
    <w:p w:rsidR="00641DEC" w:rsidRDefault="00A10E41" w:rsidP="00A10E41">
      <w:pPr>
        <w:pStyle w:val="a3"/>
        <w:ind w:right="45"/>
        <w:jc w:val="both"/>
      </w:pPr>
      <w:r>
        <w:t>Не стоит высказывать предположения о мотивах произошедшего, домысливать, что послужило</w:t>
      </w:r>
      <w:r>
        <w:rPr>
          <w:spacing w:val="-4"/>
        </w:rPr>
        <w:t xml:space="preserve"> </w:t>
      </w:r>
      <w:r>
        <w:t>причиной</w:t>
      </w:r>
      <w:r>
        <w:rPr>
          <w:spacing w:val="-5"/>
        </w:rPr>
        <w:t xml:space="preserve"> </w:t>
      </w:r>
      <w:r>
        <w:t>неприятной</w:t>
      </w:r>
      <w:r>
        <w:rPr>
          <w:spacing w:val="-4"/>
        </w:rPr>
        <w:t xml:space="preserve"> </w:t>
      </w:r>
      <w:r>
        <w:t>ситуации.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словами, «читать</w:t>
      </w:r>
      <w:r>
        <w:rPr>
          <w:spacing w:val="-4"/>
        </w:rPr>
        <w:t xml:space="preserve"> </w:t>
      </w:r>
      <w:r>
        <w:t>мысли»</w:t>
      </w:r>
      <w:r>
        <w:rPr>
          <w:spacing w:val="-12"/>
        </w:rPr>
        <w:t xml:space="preserve"> </w:t>
      </w:r>
      <w:r>
        <w:t>подростка. Обычно это проявляется в виде выражений: «Я знаю, что ты думаешь…</w:t>
      </w:r>
      <w:r>
        <w:t>». «Ты поступил так из-за того</w:t>
      </w:r>
      <w:r>
        <w:t>, что…</w:t>
      </w:r>
      <w:r>
        <w:t>». «Тебе безразлично, что…</w:t>
      </w:r>
      <w:r>
        <w:t>».</w:t>
      </w:r>
    </w:p>
    <w:p w:rsidR="00641DEC" w:rsidRDefault="00641DEC" w:rsidP="00A10E41">
      <w:pPr>
        <w:pStyle w:val="a3"/>
        <w:ind w:left="0"/>
        <w:jc w:val="both"/>
      </w:pPr>
    </w:p>
    <w:p w:rsidR="00641DEC" w:rsidRDefault="00A10E41" w:rsidP="00A10E41">
      <w:pPr>
        <w:pStyle w:val="a3"/>
        <w:ind w:right="143"/>
        <w:jc w:val="both"/>
      </w:pPr>
      <w:r>
        <w:t>Многочисленные исследования показывают, что люди часто ошибаются в определении мотивов чужих поступков. Мы и свои-то мотивы часто не осознаем до конца. Так что лучше</w:t>
      </w:r>
      <w:r>
        <w:rPr>
          <w:spacing w:val="-4"/>
        </w:rPr>
        <w:t xml:space="preserve"> </w:t>
      </w:r>
      <w:r>
        <w:t>отказаться</w:t>
      </w:r>
      <w:r>
        <w:rPr>
          <w:spacing w:val="-4"/>
        </w:rPr>
        <w:t xml:space="preserve"> </w:t>
      </w:r>
      <w:r>
        <w:t>от «чтения</w:t>
      </w:r>
      <w:r>
        <w:rPr>
          <w:spacing w:val="-4"/>
        </w:rPr>
        <w:t xml:space="preserve"> </w:t>
      </w:r>
      <w:r>
        <w:t>мыслей»,</w:t>
      </w:r>
      <w:r>
        <w:rPr>
          <w:spacing w:val="-4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более,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боль</w:t>
      </w:r>
      <w:r>
        <w:t>шинстве</w:t>
      </w:r>
      <w:r>
        <w:rPr>
          <w:spacing w:val="-4"/>
        </w:rPr>
        <w:t xml:space="preserve"> </w:t>
      </w:r>
      <w:r>
        <w:t>случаев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приводит к усугублению конфликта между родителями и подростком, взаимонепониманию, отчуждению и раздражению.</w:t>
      </w:r>
    </w:p>
    <w:p w:rsidR="00641DEC" w:rsidRDefault="00641DEC" w:rsidP="00A10E41">
      <w:pPr>
        <w:pStyle w:val="a3"/>
        <w:spacing w:before="5"/>
        <w:ind w:left="0"/>
        <w:jc w:val="both"/>
      </w:pPr>
    </w:p>
    <w:p w:rsidR="00641DEC" w:rsidRDefault="00A10E41">
      <w:pPr>
        <w:pStyle w:val="a3"/>
        <w:rPr>
          <w:b/>
        </w:rPr>
      </w:pPr>
      <w:r w:rsidRPr="00A10E41">
        <w:rPr>
          <w:b/>
          <w:w w:val="105"/>
        </w:rPr>
        <w:t>ПРАВИЛО</w:t>
      </w:r>
      <w:r w:rsidRPr="00A10E41">
        <w:rPr>
          <w:b/>
          <w:spacing w:val="-9"/>
          <w:w w:val="105"/>
        </w:rPr>
        <w:t xml:space="preserve"> </w:t>
      </w:r>
      <w:r w:rsidRPr="00A10E41">
        <w:rPr>
          <w:b/>
          <w:w w:val="105"/>
        </w:rPr>
        <w:t>3.</w:t>
      </w:r>
      <w:r>
        <w:rPr>
          <w:b/>
          <w:spacing w:val="-8"/>
          <w:w w:val="105"/>
        </w:rPr>
        <w:t xml:space="preserve"> </w:t>
      </w:r>
      <w:r>
        <w:rPr>
          <w:spacing w:val="-2"/>
          <w:w w:val="105"/>
        </w:rPr>
        <w:t>Понятность</w:t>
      </w:r>
      <w:r>
        <w:rPr>
          <w:b/>
          <w:spacing w:val="-2"/>
          <w:w w:val="105"/>
        </w:rPr>
        <w:t>.</w:t>
      </w:r>
    </w:p>
    <w:p w:rsidR="00641DEC" w:rsidRDefault="00A10E41" w:rsidP="00A10E41">
      <w:pPr>
        <w:pStyle w:val="a3"/>
        <w:spacing w:before="271"/>
        <w:jc w:val="both"/>
      </w:pPr>
      <w:r>
        <w:t>Вроде бы очевидная вещь, что говорить с подростком надо на понятном ему языке. Но взрослые</w:t>
      </w:r>
      <w:r>
        <w:rPr>
          <w:spacing w:val="-4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пр</w:t>
      </w:r>
      <w:r>
        <w:t>авило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соблюдают,</w:t>
      </w:r>
      <w:r>
        <w:rPr>
          <w:spacing w:val="-4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выражения,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 быть непонятны или иметь неоднозначный смысл.</w:t>
      </w:r>
    </w:p>
    <w:p w:rsidR="00641DEC" w:rsidRDefault="00641DEC" w:rsidP="00A10E41">
      <w:pPr>
        <w:pStyle w:val="a3"/>
        <w:ind w:left="0"/>
        <w:jc w:val="both"/>
      </w:pPr>
    </w:p>
    <w:p w:rsidR="00641DEC" w:rsidRDefault="00A10E41" w:rsidP="00A10E41">
      <w:pPr>
        <w:pStyle w:val="a3"/>
        <w:ind w:right="196"/>
        <w:jc w:val="both"/>
      </w:pPr>
      <w:r>
        <w:t>Вот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мамы,</w:t>
      </w:r>
      <w:r>
        <w:rPr>
          <w:spacing w:val="-2"/>
        </w:rPr>
        <w:t xml:space="preserve"> </w:t>
      </w:r>
      <w:r>
        <w:t>рассказывающей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проблемах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лет: «Я</w:t>
      </w:r>
      <w:r>
        <w:rPr>
          <w:spacing w:val="-4"/>
        </w:rPr>
        <w:t xml:space="preserve"> </w:t>
      </w:r>
      <w:r>
        <w:t>ему,</w:t>
      </w:r>
      <w:r>
        <w:t xml:space="preserve"> говорю, что его реакция неадекватна ситуации, а он молчит и делает вид, что не понимает». Само слово «неадекватность» может быть непонятным ребенку, или он, вполне возможно, вкладывает в него другой смысл.</w:t>
      </w:r>
    </w:p>
    <w:p w:rsidR="00641DEC" w:rsidRDefault="00641DEC">
      <w:pPr>
        <w:pStyle w:val="a3"/>
        <w:spacing w:before="5"/>
        <w:ind w:left="0"/>
      </w:pPr>
    </w:p>
    <w:p w:rsidR="00641DEC" w:rsidRDefault="00A10E41">
      <w:pPr>
        <w:pStyle w:val="a3"/>
        <w:rPr>
          <w:b/>
        </w:rPr>
      </w:pPr>
      <w:r w:rsidRPr="00A10E41">
        <w:rPr>
          <w:b/>
          <w:w w:val="105"/>
        </w:rPr>
        <w:t>ПРАВИЛО</w:t>
      </w:r>
      <w:r w:rsidRPr="00A10E41">
        <w:rPr>
          <w:b/>
          <w:spacing w:val="1"/>
          <w:w w:val="105"/>
        </w:rPr>
        <w:t xml:space="preserve"> </w:t>
      </w:r>
      <w:r w:rsidRPr="00A10E41">
        <w:rPr>
          <w:b/>
          <w:w w:val="105"/>
        </w:rPr>
        <w:t>4.</w:t>
      </w:r>
      <w:r w:rsidRPr="00A10E41">
        <w:rPr>
          <w:b/>
          <w:spacing w:val="2"/>
          <w:w w:val="105"/>
        </w:rPr>
        <w:t xml:space="preserve"> </w:t>
      </w:r>
      <w:r>
        <w:rPr>
          <w:w w:val="105"/>
        </w:rPr>
        <w:t>Передавайте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2"/>
          <w:w w:val="105"/>
        </w:rPr>
        <w:t xml:space="preserve"> </w:t>
      </w:r>
      <w:r>
        <w:rPr>
          <w:w w:val="105"/>
        </w:rPr>
        <w:t>чувства и эмоции</w:t>
      </w:r>
      <w:r>
        <w:rPr>
          <w:b/>
          <w:w w:val="105"/>
        </w:rPr>
        <w:t>,</w:t>
      </w:r>
      <w:r>
        <w:rPr>
          <w:b/>
          <w:spacing w:val="2"/>
          <w:w w:val="105"/>
        </w:rPr>
        <w:t xml:space="preserve"> </w:t>
      </w:r>
      <w:r>
        <w:rPr>
          <w:w w:val="105"/>
        </w:rPr>
        <w:t>используя</w:t>
      </w:r>
      <w:r>
        <w:rPr>
          <w:spacing w:val="2"/>
          <w:w w:val="105"/>
        </w:rPr>
        <w:t xml:space="preserve"> </w:t>
      </w:r>
      <w:r>
        <w:rPr>
          <w:b/>
          <w:w w:val="105"/>
        </w:rPr>
        <w:t>«</w:t>
      </w:r>
      <w:r>
        <w:rPr>
          <w:w w:val="105"/>
        </w:rPr>
        <w:t>Я</w:t>
      </w:r>
      <w:r>
        <w:rPr>
          <w:b/>
          <w:w w:val="105"/>
        </w:rPr>
        <w:t>-</w:t>
      </w:r>
      <w:r>
        <w:rPr>
          <w:spacing w:val="-2"/>
          <w:w w:val="105"/>
        </w:rPr>
        <w:t>высказывание</w:t>
      </w:r>
      <w:r>
        <w:rPr>
          <w:b/>
          <w:spacing w:val="-2"/>
          <w:w w:val="105"/>
        </w:rPr>
        <w:t>».</w:t>
      </w:r>
    </w:p>
    <w:p w:rsidR="00641DEC" w:rsidRDefault="00A10E41">
      <w:pPr>
        <w:pStyle w:val="a3"/>
        <w:spacing w:before="271"/>
      </w:pPr>
      <w:r>
        <w:t>Вы</w:t>
      </w:r>
      <w:r>
        <w:rPr>
          <w:spacing w:val="-3"/>
        </w:rPr>
        <w:t xml:space="preserve"> </w:t>
      </w:r>
      <w:r>
        <w:t>говорите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отношении,</w:t>
      </w:r>
      <w:r>
        <w:rPr>
          <w:spacing w:val="-3"/>
        </w:rPr>
        <w:t xml:space="preserve"> </w:t>
      </w:r>
      <w:r>
        <w:t>чувствах,</w:t>
      </w:r>
      <w:r>
        <w:rPr>
          <w:spacing w:val="-3"/>
        </w:rPr>
        <w:t xml:space="preserve"> </w:t>
      </w:r>
      <w:r>
        <w:t>эмоциях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конкретной ситуации. Местоимения «твой», «твое» и т.п. используется ТОЛЬКО для описания КОНКРЕТНОГО поступка.</w:t>
      </w:r>
    </w:p>
    <w:p w:rsidR="00641DEC" w:rsidRDefault="00641DEC">
      <w:pPr>
        <w:pStyle w:val="a3"/>
        <w:spacing w:before="5"/>
        <w:ind w:left="0"/>
      </w:pPr>
    </w:p>
    <w:p w:rsidR="00641DEC" w:rsidRPr="00A10E41" w:rsidRDefault="00A10E41">
      <w:pPr>
        <w:pStyle w:val="a3"/>
        <w:rPr>
          <w:b/>
          <w:u w:val="single"/>
        </w:rPr>
      </w:pPr>
      <w:r w:rsidRPr="00A10E41">
        <w:rPr>
          <w:spacing w:val="-2"/>
          <w:w w:val="110"/>
          <w:u w:val="single"/>
        </w:rPr>
        <w:t>Примеры</w:t>
      </w:r>
      <w:r w:rsidRPr="00A10E41">
        <w:rPr>
          <w:b/>
          <w:spacing w:val="-2"/>
          <w:w w:val="110"/>
          <w:u w:val="single"/>
        </w:rPr>
        <w:t>:</w:t>
      </w:r>
    </w:p>
    <w:p w:rsidR="00641DEC" w:rsidRPr="00A10E41" w:rsidRDefault="00A10E41">
      <w:pPr>
        <w:pStyle w:val="a3"/>
        <w:spacing w:before="272"/>
        <w:rPr>
          <w:u w:val="single"/>
        </w:rPr>
      </w:pPr>
      <w:r w:rsidRPr="00A10E41">
        <w:rPr>
          <w:spacing w:val="-2"/>
          <w:u w:val="single"/>
        </w:rPr>
        <w:t>Правильно:</w:t>
      </w:r>
    </w:p>
    <w:p w:rsidR="00641DEC" w:rsidRDefault="00A10E41">
      <w:pPr>
        <w:pStyle w:val="a3"/>
        <w:spacing w:before="276"/>
      </w:pPr>
      <w:r>
        <w:t>Я</w:t>
      </w:r>
      <w:r>
        <w:rPr>
          <w:spacing w:val="-6"/>
        </w:rPr>
        <w:t xml:space="preserve"> </w:t>
      </w:r>
      <w:r>
        <w:t>беспокоюсь,</w:t>
      </w:r>
      <w:r>
        <w:rPr>
          <w:spacing w:val="-6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ты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предупреждаешь,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rPr>
          <w:spacing w:val="-2"/>
        </w:rPr>
        <w:t>задерживаешься.</w:t>
      </w:r>
    </w:p>
    <w:p w:rsidR="00641DEC" w:rsidRDefault="00641DEC">
      <w:pPr>
        <w:pStyle w:val="a3"/>
        <w:sectPr w:rsidR="00641DEC" w:rsidSect="00A10E41">
          <w:pgSz w:w="11900" w:h="16840"/>
          <w:pgMar w:top="780" w:right="708" w:bottom="280" w:left="993" w:header="720" w:footer="720" w:gutter="0"/>
          <w:cols w:space="720"/>
        </w:sectPr>
      </w:pPr>
    </w:p>
    <w:p w:rsidR="00641DEC" w:rsidRDefault="00A10E41">
      <w:pPr>
        <w:pStyle w:val="a3"/>
        <w:spacing w:before="64"/>
        <w:ind w:right="4701"/>
      </w:pPr>
      <w:r>
        <w:lastRenderedPageBreak/>
        <w:t>Мне</w:t>
      </w:r>
      <w:r>
        <w:rPr>
          <w:spacing w:val="-8"/>
        </w:rPr>
        <w:t xml:space="preserve"> </w:t>
      </w:r>
      <w:r>
        <w:t>неприятно</w:t>
      </w:r>
      <w:r>
        <w:rPr>
          <w:spacing w:val="-8"/>
        </w:rPr>
        <w:t xml:space="preserve"> </w:t>
      </w:r>
      <w:r>
        <w:t>видеть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комнате</w:t>
      </w:r>
      <w:r>
        <w:rPr>
          <w:spacing w:val="-7"/>
        </w:rPr>
        <w:t xml:space="preserve"> </w:t>
      </w:r>
      <w:r>
        <w:t>беспорядок. Я огорчаюсь, когда вижу такое поведение.</w:t>
      </w:r>
    </w:p>
    <w:p w:rsidR="00641DEC" w:rsidRDefault="00641DEC">
      <w:pPr>
        <w:pStyle w:val="a3"/>
        <w:ind w:left="0"/>
      </w:pPr>
    </w:p>
    <w:p w:rsidR="00641DEC" w:rsidRPr="00A10E41" w:rsidRDefault="00A10E41">
      <w:pPr>
        <w:pStyle w:val="a3"/>
        <w:rPr>
          <w:u w:val="single"/>
        </w:rPr>
      </w:pPr>
      <w:r w:rsidRPr="00A10E41">
        <w:rPr>
          <w:spacing w:val="-2"/>
          <w:u w:val="single"/>
        </w:rPr>
        <w:t>Неправильно:</w:t>
      </w:r>
    </w:p>
    <w:p w:rsidR="00641DEC" w:rsidRDefault="00641DEC">
      <w:pPr>
        <w:pStyle w:val="a3"/>
        <w:ind w:left="0"/>
      </w:pPr>
    </w:p>
    <w:p w:rsidR="00641DEC" w:rsidRDefault="00A10E41">
      <w:pPr>
        <w:pStyle w:val="a3"/>
        <w:ind w:right="3140"/>
      </w:pPr>
      <w:r>
        <w:t>Где</w:t>
      </w:r>
      <w:r>
        <w:rPr>
          <w:spacing w:val="-7"/>
        </w:rPr>
        <w:t xml:space="preserve"> </w:t>
      </w:r>
      <w:r>
        <w:t>ты</w:t>
      </w:r>
      <w:r>
        <w:rPr>
          <w:spacing w:val="-7"/>
        </w:rPr>
        <w:t xml:space="preserve"> </w:t>
      </w:r>
      <w:r>
        <w:t>был?</w:t>
      </w:r>
      <w:r>
        <w:rPr>
          <w:spacing w:val="-4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предупредил,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задерживаешься? Ты всегда не убираешь за собой.</w:t>
      </w:r>
    </w:p>
    <w:p w:rsidR="00641DEC" w:rsidRDefault="00A10E41">
      <w:pPr>
        <w:pStyle w:val="a3"/>
      </w:pPr>
      <w:r>
        <w:t>Ты</w:t>
      </w:r>
      <w:r>
        <w:rPr>
          <w:spacing w:val="-6"/>
        </w:rPr>
        <w:t xml:space="preserve"> </w:t>
      </w:r>
      <w:r>
        <w:t>безобразно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rPr>
          <w:spacing w:val="-2"/>
        </w:rPr>
        <w:t>ведешь!</w:t>
      </w:r>
    </w:p>
    <w:p w:rsidR="00641DEC" w:rsidRDefault="00641DEC">
      <w:pPr>
        <w:pStyle w:val="a3"/>
        <w:spacing w:before="2"/>
        <w:ind w:left="0"/>
      </w:pPr>
    </w:p>
    <w:p w:rsidR="00641DEC" w:rsidRDefault="00A10E41">
      <w:pPr>
        <w:pStyle w:val="a3"/>
        <w:rPr>
          <w:b/>
        </w:rPr>
      </w:pPr>
      <w:r w:rsidRPr="00A10E41">
        <w:rPr>
          <w:b/>
        </w:rPr>
        <w:t>ПРАВИЛО</w:t>
      </w:r>
      <w:r w:rsidRPr="00A10E41">
        <w:rPr>
          <w:b/>
          <w:spacing w:val="51"/>
        </w:rPr>
        <w:t xml:space="preserve"> </w:t>
      </w:r>
      <w:r w:rsidRPr="00A10E41">
        <w:rPr>
          <w:b/>
        </w:rPr>
        <w:t>5.</w:t>
      </w:r>
      <w:r>
        <w:rPr>
          <w:b/>
          <w:spacing w:val="52"/>
        </w:rPr>
        <w:t xml:space="preserve"> </w:t>
      </w:r>
      <w:r>
        <w:t>Старайтесь</w:t>
      </w:r>
      <w:r>
        <w:rPr>
          <w:spacing w:val="52"/>
        </w:rPr>
        <w:t xml:space="preserve"> </w:t>
      </w:r>
      <w:r>
        <w:t>услышать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2"/>
        </w:rPr>
        <w:t>понять</w:t>
      </w:r>
      <w:r>
        <w:rPr>
          <w:b/>
          <w:spacing w:val="-2"/>
        </w:rPr>
        <w:t>.</w:t>
      </w:r>
    </w:p>
    <w:p w:rsidR="00641DEC" w:rsidRDefault="00A10E41" w:rsidP="00A10E41">
      <w:pPr>
        <w:pStyle w:val="a3"/>
        <w:spacing w:before="271"/>
        <w:jc w:val="both"/>
      </w:pPr>
      <w:r>
        <w:t>Постараться понять интересы и чувства другого, услышать, что до вас хотят донести. Понять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значит</w:t>
      </w:r>
      <w:r>
        <w:rPr>
          <w:spacing w:val="-6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оправдать,</w:t>
      </w:r>
      <w:r>
        <w:rPr>
          <w:spacing w:val="-3"/>
        </w:rPr>
        <w:t xml:space="preserve"> </w:t>
      </w:r>
      <w:r>
        <w:t>но,</w:t>
      </w:r>
      <w:r>
        <w:rPr>
          <w:spacing w:val="-3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 xml:space="preserve">высказать свое мнение, надо разобраться в том, что подросток чувствует, переживает или </w:t>
      </w:r>
      <w:r>
        <w:rPr>
          <w:spacing w:val="-2"/>
        </w:rPr>
        <w:t>подразумевает.</w:t>
      </w:r>
    </w:p>
    <w:p w:rsidR="00641DEC" w:rsidRDefault="00641DEC" w:rsidP="00A10E41">
      <w:pPr>
        <w:pStyle w:val="a3"/>
        <w:ind w:left="0"/>
        <w:jc w:val="both"/>
      </w:pPr>
    </w:p>
    <w:p w:rsidR="00641DEC" w:rsidRDefault="00A10E41" w:rsidP="00A10E41">
      <w:pPr>
        <w:pStyle w:val="a3"/>
        <w:spacing w:before="1"/>
        <w:ind w:right="196"/>
        <w:jc w:val="both"/>
      </w:pPr>
      <w:r>
        <w:t>Большинство</w:t>
      </w:r>
      <w:r>
        <w:rPr>
          <w:spacing w:val="-4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происходят</w:t>
      </w:r>
      <w:r>
        <w:rPr>
          <w:spacing w:val="-6"/>
        </w:rPr>
        <w:t xml:space="preserve"> </w:t>
      </w:r>
      <w:r>
        <w:t>из-за</w:t>
      </w:r>
      <w:r>
        <w:rPr>
          <w:spacing w:val="-4"/>
        </w:rPr>
        <w:t xml:space="preserve"> </w:t>
      </w:r>
      <w:r>
        <w:t>нежелания</w:t>
      </w:r>
      <w:r>
        <w:rPr>
          <w:spacing w:val="-4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слушать и понимать.</w:t>
      </w:r>
    </w:p>
    <w:p w:rsidR="00641DEC" w:rsidRDefault="00A10E41" w:rsidP="00A10E41">
      <w:pPr>
        <w:pStyle w:val="a3"/>
        <w:jc w:val="both"/>
      </w:pPr>
      <w:r>
        <w:t>Есть</w:t>
      </w:r>
      <w:r>
        <w:rPr>
          <w:spacing w:val="-8"/>
        </w:rPr>
        <w:t xml:space="preserve"> </w:t>
      </w:r>
      <w:r>
        <w:t>известное</w:t>
      </w:r>
      <w:r>
        <w:rPr>
          <w:spacing w:val="-7"/>
        </w:rPr>
        <w:t xml:space="preserve"> </w:t>
      </w:r>
      <w:r>
        <w:rPr>
          <w:spacing w:val="-2"/>
        </w:rPr>
        <w:t>выражение:</w:t>
      </w:r>
    </w:p>
    <w:p w:rsidR="00641DEC" w:rsidRDefault="00641DEC" w:rsidP="00A10E41">
      <w:pPr>
        <w:pStyle w:val="a3"/>
        <w:spacing w:before="4"/>
        <w:ind w:left="0"/>
        <w:jc w:val="both"/>
      </w:pPr>
    </w:p>
    <w:p w:rsidR="00641DEC" w:rsidRDefault="00A10E41" w:rsidP="00A10E41">
      <w:pPr>
        <w:pStyle w:val="a3"/>
        <w:ind w:right="196"/>
        <w:jc w:val="both"/>
        <w:rPr>
          <w:b/>
        </w:rPr>
      </w:pPr>
      <w:r>
        <w:rPr>
          <w:b/>
          <w:spacing w:val="-2"/>
          <w:w w:val="110"/>
        </w:rPr>
        <w:t>«</w:t>
      </w:r>
      <w:r>
        <w:rPr>
          <w:spacing w:val="-2"/>
          <w:w w:val="110"/>
        </w:rPr>
        <w:t>Наша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самая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большая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ошибка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то</w:t>
      </w:r>
      <w:r>
        <w:rPr>
          <w:spacing w:val="-2"/>
          <w:w w:val="110"/>
        </w:rPr>
        <w:t>м</w:t>
      </w:r>
      <w:r>
        <w:rPr>
          <w:b/>
          <w:spacing w:val="-2"/>
          <w:w w:val="110"/>
        </w:rPr>
        <w:t>,</w:t>
      </w:r>
      <w:r>
        <w:rPr>
          <w:b/>
          <w:spacing w:val="-10"/>
          <w:w w:val="110"/>
        </w:rPr>
        <w:t xml:space="preserve"> </w:t>
      </w:r>
      <w:r>
        <w:rPr>
          <w:spacing w:val="-2"/>
          <w:w w:val="110"/>
        </w:rPr>
        <w:t>что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мы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слушаем</w:t>
      </w:r>
      <w:r>
        <w:rPr>
          <w:b/>
          <w:spacing w:val="-2"/>
          <w:w w:val="110"/>
        </w:rPr>
        <w:t>,</w:t>
      </w:r>
      <w:r>
        <w:rPr>
          <w:b/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чтобы </w:t>
      </w:r>
      <w:r>
        <w:rPr>
          <w:spacing w:val="-2"/>
          <w:w w:val="110"/>
        </w:rPr>
        <w:t>понять</w:t>
      </w:r>
      <w:r>
        <w:rPr>
          <w:b/>
          <w:spacing w:val="-2"/>
          <w:w w:val="110"/>
        </w:rPr>
        <w:t>.</w:t>
      </w:r>
      <w:r>
        <w:rPr>
          <w:b/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Мы </w:t>
      </w:r>
      <w:r>
        <w:rPr>
          <w:w w:val="110"/>
        </w:rPr>
        <w:t>слушаем</w:t>
      </w:r>
      <w:r>
        <w:rPr>
          <w:b/>
          <w:w w:val="110"/>
        </w:rPr>
        <w:t xml:space="preserve">, </w:t>
      </w:r>
      <w:r>
        <w:rPr>
          <w:w w:val="110"/>
        </w:rPr>
        <w:t>чтобы ответить</w:t>
      </w:r>
      <w:r>
        <w:rPr>
          <w:b/>
          <w:w w:val="110"/>
        </w:rPr>
        <w:t>».</w:t>
      </w:r>
    </w:p>
    <w:p w:rsidR="00641DEC" w:rsidRDefault="00A10E41" w:rsidP="00A10E41">
      <w:pPr>
        <w:pStyle w:val="a3"/>
        <w:spacing w:before="272"/>
        <w:ind w:right="45"/>
        <w:jc w:val="both"/>
      </w:pPr>
      <w:r>
        <w:t>Бывает,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слушаем</w:t>
      </w:r>
      <w:r>
        <w:rPr>
          <w:spacing w:val="-3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ответить,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возразить,</w:t>
      </w:r>
      <w:r>
        <w:rPr>
          <w:spacing w:val="-3"/>
        </w:rPr>
        <w:t xml:space="preserve"> </w:t>
      </w:r>
      <w:r>
        <w:t>играя</w:t>
      </w:r>
      <w:r>
        <w:rPr>
          <w:spacing w:val="-3"/>
        </w:rPr>
        <w:t xml:space="preserve"> </w:t>
      </w:r>
      <w:r>
        <w:t>роль экзаменатора, нацеленного на выискивание ошибок.</w:t>
      </w:r>
    </w:p>
    <w:p w:rsidR="00641DEC" w:rsidRDefault="00641DEC" w:rsidP="00A10E41">
      <w:pPr>
        <w:pStyle w:val="a3"/>
        <w:ind w:left="0"/>
        <w:jc w:val="both"/>
      </w:pPr>
    </w:p>
    <w:p w:rsidR="00641DEC" w:rsidRDefault="00A10E41" w:rsidP="00A10E41">
      <w:pPr>
        <w:pStyle w:val="a3"/>
        <w:ind w:right="45"/>
        <w:jc w:val="both"/>
      </w:pPr>
      <w:r>
        <w:t>Пожалуй,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правило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успешном</w:t>
      </w:r>
      <w:r>
        <w:rPr>
          <w:spacing w:val="-4"/>
        </w:rPr>
        <w:t xml:space="preserve"> </w:t>
      </w:r>
      <w:r>
        <w:t>разрешении</w:t>
      </w:r>
      <w:r>
        <w:rPr>
          <w:spacing w:val="-7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и подростком, но и самое трудное.</w:t>
      </w:r>
    </w:p>
    <w:p w:rsidR="00641DEC" w:rsidRDefault="00641DEC">
      <w:pPr>
        <w:pStyle w:val="a3"/>
        <w:ind w:left="0"/>
      </w:pPr>
    </w:p>
    <w:p w:rsidR="00641DEC" w:rsidRDefault="00A10E41">
      <w:pPr>
        <w:pStyle w:val="a3"/>
        <w:ind w:right="130"/>
        <w:jc w:val="both"/>
      </w:pPr>
      <w:r w:rsidRPr="00A10E41">
        <w:rPr>
          <w:b/>
        </w:rPr>
        <w:t>ПРАВИЛО</w:t>
      </w:r>
      <w:r w:rsidRPr="00A10E41">
        <w:rPr>
          <w:b/>
        </w:rPr>
        <w:t xml:space="preserve"> </w:t>
      </w:r>
      <w:r w:rsidRPr="00A10E41">
        <w:rPr>
          <w:b/>
        </w:rPr>
        <w:t>6.</w:t>
      </w:r>
      <w:r>
        <w:rPr>
          <w:b/>
        </w:rPr>
        <w:t xml:space="preserve"> </w:t>
      </w:r>
      <w:r>
        <w:t>Никогда не пытайтесь решить конфликтную ситуацию на негативных</w:t>
      </w:r>
      <w:r>
        <w:rPr>
          <w:spacing w:val="80"/>
        </w:rPr>
        <w:t xml:space="preserve"> </w:t>
      </w:r>
      <w:r>
        <w:t xml:space="preserve">эмоциях. Не имеет смысла, только хуже сделаете. Не можете сразу успокоиться? Так отложите на некоторое время разговор, </w:t>
      </w:r>
      <w:r>
        <w:t xml:space="preserve">"придете в себя". Всегда необходима спокойная </w:t>
      </w:r>
      <w:r>
        <w:rPr>
          <w:spacing w:val="-2"/>
        </w:rPr>
        <w:t>интонация.</w:t>
      </w:r>
    </w:p>
    <w:p w:rsidR="00641DEC" w:rsidRDefault="00641DEC">
      <w:pPr>
        <w:pStyle w:val="a3"/>
        <w:ind w:left="0"/>
      </w:pPr>
    </w:p>
    <w:p w:rsidR="00641DEC" w:rsidRDefault="00A10E41" w:rsidP="00A10E41">
      <w:pPr>
        <w:pStyle w:val="a3"/>
        <w:ind w:right="133"/>
        <w:jc w:val="both"/>
      </w:pPr>
      <w:r>
        <w:t>Если ваш ребенок-подросток почувствует, что вы на него "наезжаете", то это может спровоцировать его уход в защиту - от агрессии до полного игнорирования ваших слов.</w:t>
      </w:r>
    </w:p>
    <w:p w:rsidR="00641DEC" w:rsidRDefault="00641DEC" w:rsidP="00A10E41">
      <w:pPr>
        <w:pStyle w:val="a3"/>
        <w:ind w:left="0"/>
        <w:jc w:val="both"/>
      </w:pPr>
    </w:p>
    <w:p w:rsidR="00641DEC" w:rsidRDefault="00A10E41" w:rsidP="00A10E41">
      <w:pPr>
        <w:pStyle w:val="a3"/>
        <w:ind w:right="45"/>
        <w:jc w:val="both"/>
      </w:pPr>
      <w:r>
        <w:t>Из этого правила есть исключение</w:t>
      </w:r>
      <w:r>
        <w:t>. Если какие-то поступки ребенка очень вас сильно задевают, то можно высказать ему, что вы чувствуете и переживаете, какие эмоции испытываете.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говорите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вызвал</w:t>
      </w:r>
      <w:r>
        <w:rPr>
          <w:spacing w:val="-3"/>
        </w:rPr>
        <w:t xml:space="preserve"> </w:t>
      </w:r>
      <w:r>
        <w:rPr>
          <w:u w:val="single"/>
        </w:rPr>
        <w:t>его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поступок,</w:t>
      </w:r>
      <w:r>
        <w:rPr>
          <w:spacing w:val="-3"/>
          <w:u w:val="single"/>
        </w:rPr>
        <w:t xml:space="preserve"> </w:t>
      </w:r>
      <w:r>
        <w:rPr>
          <w:u w:val="single"/>
        </w:rPr>
        <w:t>а</w:t>
      </w:r>
      <w:r>
        <w:rPr>
          <w:spacing w:val="-4"/>
          <w:u w:val="single"/>
        </w:rPr>
        <w:t xml:space="preserve"> </w:t>
      </w:r>
      <w:r>
        <w:rPr>
          <w:u w:val="single"/>
        </w:rPr>
        <w:t>не</w:t>
      </w:r>
      <w:r>
        <w:rPr>
          <w:spacing w:val="-4"/>
          <w:u w:val="single"/>
        </w:rPr>
        <w:t xml:space="preserve"> </w:t>
      </w:r>
      <w:r>
        <w:rPr>
          <w:u w:val="single"/>
        </w:rPr>
        <w:t>он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сам</w:t>
      </w:r>
      <w:r>
        <w:t>. Объясните, почему вы так чувствуете.</w:t>
      </w:r>
    </w:p>
    <w:p w:rsidR="00641DEC" w:rsidRDefault="00641DEC" w:rsidP="00A10E41">
      <w:pPr>
        <w:pStyle w:val="a3"/>
        <w:ind w:left="0"/>
        <w:jc w:val="both"/>
      </w:pPr>
    </w:p>
    <w:p w:rsidR="00641DEC" w:rsidRDefault="00A10E41" w:rsidP="00A10E41">
      <w:pPr>
        <w:pStyle w:val="a3"/>
        <w:ind w:right="143"/>
        <w:jc w:val="both"/>
      </w:pPr>
      <w:r>
        <w:t>Не</w:t>
      </w:r>
      <w:r>
        <w:rPr>
          <w:spacing w:val="-4"/>
        </w:rPr>
        <w:t xml:space="preserve"> </w:t>
      </w:r>
      <w:r>
        <w:t>стоит</w:t>
      </w:r>
      <w:r>
        <w:rPr>
          <w:spacing w:val="-4"/>
        </w:rPr>
        <w:t xml:space="preserve"> </w:t>
      </w:r>
      <w:r>
        <w:t>ожидать</w:t>
      </w:r>
      <w:r>
        <w:rPr>
          <w:spacing w:val="-4"/>
        </w:rPr>
        <w:t xml:space="preserve"> </w:t>
      </w:r>
      <w:r>
        <w:t>сиюминутного</w:t>
      </w:r>
      <w:r>
        <w:rPr>
          <w:spacing w:val="-2"/>
        </w:rPr>
        <w:t xml:space="preserve"> </w:t>
      </w:r>
      <w:r>
        <w:t>успеха.</w:t>
      </w:r>
      <w:r>
        <w:rPr>
          <w:spacing w:val="-4"/>
        </w:rPr>
        <w:t xml:space="preserve"> </w:t>
      </w:r>
      <w:r>
        <w:t>Быстрых</w:t>
      </w:r>
      <w:r>
        <w:rPr>
          <w:spacing w:val="-4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человеческие отношения</w:t>
      </w:r>
      <w:r>
        <w:t xml:space="preserve"> не бывает. Ведь конфликты подростков и родителей имеют свою историю, и подростку нужно время, чтобы перестроиться, отказаться от уже сложившихся стереотипов поведения и эмоцио</w:t>
      </w:r>
      <w:r>
        <w:t>нальных реакций.</w:t>
      </w:r>
    </w:p>
    <w:p w:rsidR="00641DEC" w:rsidRDefault="00641DEC" w:rsidP="00A10E41">
      <w:pPr>
        <w:pStyle w:val="a3"/>
        <w:ind w:left="0"/>
        <w:jc w:val="both"/>
      </w:pPr>
    </w:p>
    <w:p w:rsidR="00641DEC" w:rsidRDefault="00A10E41" w:rsidP="00A10E41">
      <w:pPr>
        <w:pStyle w:val="a3"/>
        <w:ind w:right="174"/>
        <w:jc w:val="both"/>
      </w:pPr>
      <w:r w:rsidRPr="00A10E41">
        <w:rPr>
          <w:b/>
          <w:color w:val="FF0000"/>
        </w:rPr>
        <w:t>Помните:</w:t>
      </w:r>
      <w:r>
        <w:rPr>
          <w:spacing w:val="-4"/>
        </w:rPr>
        <w:t xml:space="preserve"> </w:t>
      </w:r>
      <w:r>
        <w:t>повлиять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подростка</w:t>
      </w:r>
      <w:r>
        <w:rPr>
          <w:spacing w:val="-4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стиля</w:t>
      </w:r>
      <w:r>
        <w:rPr>
          <w:spacing w:val="-4"/>
        </w:rPr>
        <w:t xml:space="preserve"> </w:t>
      </w:r>
      <w:r>
        <w:t>общения. Приведенная ниже методика поведения в конфликте требует времени и дает результаты</w:t>
      </w:r>
      <w:r>
        <w:rPr>
          <w:spacing w:val="40"/>
        </w:rPr>
        <w:t xml:space="preserve"> </w:t>
      </w:r>
      <w:r>
        <w:t>не мгновенно.</w:t>
      </w:r>
    </w:p>
    <w:p w:rsidR="00641DEC" w:rsidRDefault="00641DEC" w:rsidP="00A10E41">
      <w:pPr>
        <w:pStyle w:val="a3"/>
        <w:ind w:left="0"/>
        <w:jc w:val="both"/>
      </w:pPr>
    </w:p>
    <w:p w:rsidR="00641DEC" w:rsidRPr="00A10E41" w:rsidRDefault="00A10E41" w:rsidP="00A10E41">
      <w:pPr>
        <w:pStyle w:val="a3"/>
        <w:jc w:val="both"/>
        <w:rPr>
          <w:u w:val="single"/>
        </w:rPr>
      </w:pPr>
      <w:r w:rsidRPr="00A10E41">
        <w:rPr>
          <w:spacing w:val="-2"/>
          <w:u w:val="single"/>
        </w:rPr>
        <w:t>Используемая</w:t>
      </w:r>
      <w:r w:rsidRPr="00A10E41">
        <w:rPr>
          <w:spacing w:val="7"/>
          <w:u w:val="single"/>
        </w:rPr>
        <w:t xml:space="preserve"> </w:t>
      </w:r>
      <w:r w:rsidRPr="00A10E41">
        <w:rPr>
          <w:spacing w:val="-2"/>
          <w:u w:val="single"/>
        </w:rPr>
        <w:t>литература:</w:t>
      </w:r>
    </w:p>
    <w:p w:rsidR="00641DEC" w:rsidRDefault="00A10E41" w:rsidP="00A10E41">
      <w:pPr>
        <w:pStyle w:val="a3"/>
        <w:jc w:val="both"/>
      </w:pPr>
      <w:r>
        <w:t>А.</w:t>
      </w:r>
      <w:r>
        <w:rPr>
          <w:spacing w:val="-7"/>
        </w:rPr>
        <w:t xml:space="preserve"> </w:t>
      </w:r>
      <w:proofErr w:type="spellStart"/>
      <w:r>
        <w:t>Фромм</w:t>
      </w:r>
      <w:proofErr w:type="spellEnd"/>
      <w:r>
        <w:rPr>
          <w:spacing w:val="-2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родителей»</w:t>
      </w:r>
    </w:p>
    <w:p w:rsidR="00641DEC" w:rsidRDefault="00A10E41" w:rsidP="00A10E41">
      <w:pPr>
        <w:pStyle w:val="a3"/>
        <w:jc w:val="both"/>
      </w:pPr>
      <w:r>
        <w:t>Методические</w:t>
      </w:r>
      <w:r>
        <w:rPr>
          <w:spacing w:val="-11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корпоративных</w:t>
      </w:r>
      <w:r>
        <w:rPr>
          <w:spacing w:val="-12"/>
        </w:rPr>
        <w:t xml:space="preserve"> </w:t>
      </w:r>
      <w:r>
        <w:rPr>
          <w:spacing w:val="-2"/>
        </w:rPr>
        <w:t>тренеров</w:t>
      </w:r>
    </w:p>
    <w:p w:rsidR="00641DEC" w:rsidRDefault="00641DEC" w:rsidP="00A10E41">
      <w:pPr>
        <w:pStyle w:val="a3"/>
        <w:sectPr w:rsidR="00641DEC" w:rsidSect="00A10E41">
          <w:pgSz w:w="11900" w:h="16840"/>
          <w:pgMar w:top="780" w:right="708" w:bottom="280" w:left="993" w:header="720" w:footer="720" w:gutter="0"/>
          <w:cols w:space="720"/>
        </w:sectPr>
      </w:pPr>
    </w:p>
    <w:p w:rsidR="00641DEC" w:rsidRDefault="00A10E41" w:rsidP="00A10E41">
      <w:pPr>
        <w:pStyle w:val="a3"/>
        <w:spacing w:before="64"/>
        <w:ind w:right="4270"/>
      </w:pPr>
      <w:r>
        <w:lastRenderedPageBreak/>
        <w:t>Т. Гордон. «Тренинг эффективного родителя» Ю.Б.</w:t>
      </w:r>
      <w:r>
        <w:rPr>
          <w:spacing w:val="-7"/>
        </w:rPr>
        <w:t xml:space="preserve"> </w:t>
      </w:r>
      <w:proofErr w:type="spellStart"/>
      <w:r>
        <w:t>Гиппенрейтер</w:t>
      </w:r>
      <w:proofErr w:type="spellEnd"/>
      <w:r>
        <w:rPr>
          <w:spacing w:val="-4"/>
        </w:rPr>
        <w:t xml:space="preserve"> </w:t>
      </w:r>
      <w:r>
        <w:t>«Общаться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ребенком.</w:t>
      </w:r>
      <w:r>
        <w:rPr>
          <w:spacing w:val="-7"/>
        </w:rPr>
        <w:t xml:space="preserve"> </w:t>
      </w:r>
      <w:r>
        <w:t>Как?»</w:t>
      </w:r>
    </w:p>
    <w:sectPr w:rsidR="00641DEC" w:rsidSect="00A10E41">
      <w:pgSz w:w="11900" w:h="16840"/>
      <w:pgMar w:top="780" w:right="708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DEC"/>
    <w:rsid w:val="00641DEC"/>
    <w:rsid w:val="00A1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3C68"/>
  <w15:docId w15:val="{DD0B3B9B-3294-4B3C-93D3-9475402A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9"/>
      <w:ind w:left="951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F5B4F-D62D-4AE3-8413-3CBFF7B7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Рекомендации для родителей Поведение родителей в ситуации конфликта с подростком</vt:lpstr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Рекомендации для родителей Поведение родителей в ситуации конфликта с подростком</dc:title>
  <dc:creator>user</dc:creator>
  <cp:lastModifiedBy>Qwest</cp:lastModifiedBy>
  <cp:revision>2</cp:revision>
  <dcterms:created xsi:type="dcterms:W3CDTF">2025-07-21T07:05:00Z</dcterms:created>
  <dcterms:modified xsi:type="dcterms:W3CDTF">2025-07-21T07:05:00Z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2025-07-21T00:00:00Z</vt:filetime>
  </property>
  <property fmtid="{D5CDD505-2E9C-101B-9397-08002B2CF9AE}" pid="5" name="Producer">
    <vt:lpwstr>3-Heights(TM) PDF Security Shell 4.8.25.2 (http://www.pdf-tools.com)</vt:lpwstr>
  </property>
</Properties>
</file>