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media/image9.jpeg" ContentType="image/jpeg"/>
  <Override PartName="/word/media/image8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1.jpeg" ContentType="image/jpeg"/>
  <Override PartName="/word/media/image2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3.jpeg" ContentType="image/jpeg"/>
  <Override PartName="/word/media/image12.jpeg" ContentType="image/jpeg"/>
  <Override PartName="/word/media/image11.jpeg" ContentType="image/jpeg"/>
  <Override PartName="/word/media/image4.jpeg" ContentType="image/jpeg"/>
  <Override PartName="/word/media/image10.jpeg" ContentType="image/jpeg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0"/>
        <w:ind w:left="10" w:right="19" w:hanging="10"/>
        <w:jc w:val="center"/>
        <w:rPr>
          <w:b/>
          <w:b/>
          <w:lang w:val="ru-RU"/>
        </w:rPr>
      </w:pPr>
      <w:r>
        <w:rPr>
          <w:b/>
          <w:sz w:val="22"/>
          <w:lang w:val="ru-RU"/>
        </w:rPr>
        <w:t>Российская Федерация</w:t>
      </w:r>
    </w:p>
    <w:p>
      <w:pPr>
        <w:pStyle w:val="Normal"/>
        <w:spacing w:lineRule="auto" w:line="259" w:before="0" w:after="37"/>
        <w:ind w:left="10" w:right="14" w:hanging="10"/>
        <w:jc w:val="center"/>
        <w:rPr>
          <w:b/>
          <w:b/>
          <w:lang w:val="ru-RU"/>
        </w:rPr>
      </w:pPr>
      <w:r>
        <w:rPr>
          <w:b/>
          <w:sz w:val="22"/>
          <w:lang w:val="ru-RU"/>
        </w:rPr>
        <w:t>Государственное бюджетное общеобразовательное учреждение Свердловской области</w:t>
      </w:r>
    </w:p>
    <w:p>
      <w:pPr>
        <w:pStyle w:val="Normal"/>
        <w:spacing w:lineRule="auto" w:line="259" w:before="0" w:after="738"/>
        <w:ind w:left="0" w:hanging="0"/>
        <w:jc w:val="center"/>
        <w:rPr>
          <w:b/>
          <w:b/>
          <w:lang w:val="ru-RU"/>
        </w:rPr>
      </w:pPr>
      <w:r>
        <w:rPr>
          <w:b/>
          <w:sz w:val="22"/>
          <w:lang w:val="ru-RU"/>
        </w:rPr>
        <w:t>«Колчеданская школа — интернат, реализующая адаптированные основные общеобразовательные программы»</w:t>
      </w:r>
    </w:p>
    <w:p>
      <w:pPr>
        <w:pStyle w:val="Normal"/>
        <w:spacing w:lineRule="auto" w:line="259" w:before="0" w:after="738"/>
        <w:ind w:left="0" w:hanging="0"/>
        <w:jc w:val="left"/>
        <w:rPr>
          <w:lang w:val="ru-RU"/>
        </w:rPr>
      </w:pPr>
      <w:r>
        <w:rPr>
          <w:lang w:val="ru-RU"/>
        </w:rPr>
      </w:r>
    </w:p>
    <w:p>
      <w:pPr>
        <w:sectPr>
          <w:headerReference w:type="default" r:id="rId2"/>
          <w:type w:val="nextPage"/>
          <w:pgSz w:w="11906" w:h="16838"/>
          <w:pgMar w:left="1003" w:right="686" w:header="720" w:top="777" w:footer="0" w:bottom="723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auto" w:line="259" w:before="0" w:after="0"/>
        <w:ind w:left="0" w:hanging="0"/>
        <w:jc w:val="left"/>
        <w:rPr>
          <w:lang w:val="ru-RU"/>
        </w:rPr>
      </w:pPr>
      <w:r>
        <w:rPr>
          <w:sz w:val="20"/>
          <w:lang w:val="ru-RU"/>
        </w:rPr>
        <w:t xml:space="preserve">РАССМОТРЕНО:                                                                                        </w:t>
      </w:r>
    </w:p>
    <w:p>
      <w:pPr>
        <w:pStyle w:val="Normal"/>
        <w:spacing w:lineRule="auto" w:line="259" w:before="0" w:after="0"/>
        <w:ind w:left="0" w:hanging="0"/>
        <w:jc w:val="left"/>
        <w:rPr>
          <w:sz w:val="18"/>
          <w:lang w:val="ru-RU"/>
        </w:rPr>
      </w:pPr>
      <w:r>
        <w:rPr>
          <w:sz w:val="18"/>
          <w:lang w:val="ru-RU"/>
        </w:rPr>
        <w:t xml:space="preserve">Методическим объединением </w:t>
      </w:r>
    </w:p>
    <w:p>
      <w:pPr>
        <w:pStyle w:val="Normal"/>
        <w:spacing w:lineRule="auto" w:line="259" w:before="0" w:after="0"/>
        <w:ind w:left="0" w:hanging="0"/>
        <w:jc w:val="left"/>
        <w:rPr>
          <w:lang w:val="ru-RU"/>
        </w:rPr>
      </w:pPr>
      <w:r>
        <w:rPr>
          <w:sz w:val="18"/>
          <w:lang w:val="ru-RU"/>
        </w:rPr>
        <w:t>учителей трудового обучения</w:t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  <w:t xml:space="preserve">ГБОУ СО «Колчеданская школа-интернат» </w:t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  <w:t>Протокол №10 от 22.01.2024 г.</w:t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  <w:t>УТВЕРЖДАЮ:</w:t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  <w:t xml:space="preserve">Директор </w:t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  <w:t>ГБОУ СО «Колчеданская школа – интернат»</w:t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  <w:t>______________________ И.Т.Богачёва</w:t>
      </w:r>
    </w:p>
    <w:p>
      <w:pPr>
        <w:pStyle w:val="Normal"/>
        <w:spacing w:lineRule="auto" w:line="252" w:before="0" w:after="0"/>
        <w:ind w:left="0" w:hanging="10"/>
        <w:jc w:val="left"/>
        <w:rPr>
          <w:sz w:val="18"/>
          <w:lang w:val="ru-RU"/>
        </w:rPr>
      </w:pPr>
      <w:r>
        <w:rPr>
          <w:sz w:val="18"/>
          <w:lang w:val="ru-RU"/>
        </w:rPr>
        <w:t>Приказ №22 от «</w:t>
      </w:r>
      <w:r>
        <w:rPr>
          <w:rFonts w:eastAsia="Times New Roman" w:cs="Times New Roman"/>
          <w:color w:val="000000"/>
          <w:kern w:val="0"/>
          <w:sz w:val="18"/>
          <w:szCs w:val="22"/>
          <w:lang w:val="ru-RU" w:eastAsia="en-US" w:bidi="ar-SA"/>
        </w:rPr>
        <w:t>22</w:t>
      </w:r>
      <w:r>
        <w:rPr>
          <w:sz w:val="18"/>
          <w:lang w:val="ru-RU"/>
        </w:rPr>
        <w:t>» января 2024 г.</w:t>
      </w:r>
    </w:p>
    <w:p>
      <w:pPr>
        <w:sectPr>
          <w:type w:val="continuous"/>
          <w:pgSz w:w="11906" w:h="16838"/>
          <w:pgMar w:left="1003" w:right="686" w:header="720" w:top="777" w:footer="0" w:bottom="723" w:gutter="0"/>
          <w:cols w:num="2" w:space="720" w:equalWidth="true" w:sep="false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auto" w:line="252" w:before="0" w:after="0"/>
        <w:ind w:left="0" w:hanging="1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spacing w:lineRule="auto" w:line="259" w:before="0" w:after="0"/>
        <w:ind w:left="106" w:hanging="0"/>
        <w:jc w:val="center"/>
        <w:rPr>
          <w:b/>
          <w:b/>
          <w:sz w:val="30"/>
          <w:lang w:val="ru-RU"/>
        </w:rPr>
      </w:pPr>
      <w:r>
        <w:rPr>
          <w:b/>
          <w:sz w:val="30"/>
          <w:lang w:val="ru-RU"/>
        </w:rPr>
        <w:t>ПОЛОЖЕНИЕ</w:t>
      </w:r>
    </w:p>
    <w:p>
      <w:pPr>
        <w:pStyle w:val="Normal"/>
        <w:spacing w:lineRule="auto" w:line="247" w:before="0" w:after="0"/>
        <w:ind w:left="0" w:hanging="0"/>
        <w:jc w:val="center"/>
        <w:rPr>
          <w:b/>
          <w:b/>
          <w:sz w:val="30"/>
          <w:lang w:val="ru-RU"/>
        </w:rPr>
      </w:pPr>
      <w:r>
        <w:rPr>
          <w:b/>
          <w:sz w:val="30"/>
          <w:lang w:val="ru-RU"/>
        </w:rPr>
        <w:t xml:space="preserve">об организации и проведении </w:t>
      </w:r>
      <w:r>
        <w:rPr>
          <w:b/>
          <w:sz w:val="30"/>
        </w:rPr>
        <w:t>X</w:t>
      </w:r>
      <w:r>
        <w:rPr>
          <w:b/>
          <w:sz w:val="30"/>
          <w:lang w:val="ru-RU"/>
        </w:rPr>
        <w:t xml:space="preserve"> областного конкурса профессионального мастерства</w:t>
      </w:r>
    </w:p>
    <w:p>
      <w:pPr>
        <w:pStyle w:val="Normal"/>
        <w:spacing w:lineRule="auto" w:line="247" w:before="0" w:after="0"/>
        <w:ind w:left="638" w:firstLine="235"/>
        <w:jc w:val="center"/>
        <w:rPr>
          <w:b/>
          <w:b/>
          <w:sz w:val="30"/>
          <w:lang w:val="ru-RU"/>
        </w:rPr>
      </w:pPr>
      <w:r>
        <w:rPr>
          <w:b/>
          <w:sz w:val="30"/>
          <w:lang w:val="ru-RU"/>
        </w:rPr>
        <w:t>«Лучший по профессии - 2024»</w:t>
      </w:r>
    </w:p>
    <w:p>
      <w:pPr>
        <w:pStyle w:val="Normal"/>
        <w:spacing w:lineRule="auto" w:line="247" w:before="0" w:after="0"/>
        <w:ind w:left="638" w:firstLine="235"/>
        <w:jc w:val="center"/>
        <w:rPr>
          <w:b/>
          <w:b/>
          <w:lang w:val="ru-RU"/>
        </w:rPr>
      </w:pPr>
      <w:r>
        <w:rPr>
          <w:b/>
          <w:sz w:val="30"/>
          <w:lang w:val="ru-RU"/>
        </w:rPr>
        <w:t>среди обучающихся общеобразовательных организаций, реализующих адаптированные основные общеобразовательные программы</w:t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850" w:hanging="10"/>
        <w:jc w:val="center"/>
        <w:rPr>
          <w:lang w:val="ru-RU"/>
        </w:rPr>
      </w:pPr>
      <w:r>
        <w:rPr>
          <w:lang w:val="ru-RU"/>
        </w:rPr>
        <w:t>с. Колчедан, 2024</w:t>
      </w:r>
    </w:p>
    <w:p>
      <w:pPr>
        <w:sectPr>
          <w:type w:val="continuous"/>
          <w:pgSz w:w="11906" w:h="16838"/>
          <w:pgMar w:left="1003" w:right="686" w:header="720" w:top="777" w:footer="0" w:bottom="723" w:gutter="0"/>
          <w:formProt w:val="false"/>
          <w:textDirection w:val="lrTb"/>
          <w:docGrid w:type="default" w:linePitch="100" w:charSpace="0"/>
        </w:sectPr>
      </w:pPr>
    </w:p>
    <w:p>
      <w:pPr>
        <w:pStyle w:val="1"/>
        <w:ind w:left="192" w:hanging="1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1. Общие положения</w:t>
      </w:r>
    </w:p>
    <w:p>
      <w:pPr>
        <w:pStyle w:val="Normal"/>
        <w:spacing w:before="0" w:after="296"/>
        <w:ind w:left="168" w:firstLine="9"/>
        <w:rPr>
          <w:lang w:val="ru-RU"/>
        </w:rPr>
      </w:pPr>
      <w:r>
        <w:rPr>
          <w:lang w:val="ru-RU"/>
        </w:rPr>
        <w:t xml:space="preserve">1.1. Настоящее положение об организации и проведении </w:t>
      </w:r>
      <w:r>
        <w:rPr/>
        <w:t>X</w:t>
      </w:r>
      <w:r>
        <w:rPr>
          <w:lang w:val="ru-RU"/>
        </w:rPr>
        <w:t xml:space="preserve"> областного конкурса профессионального мастерства «Лучший по профессии - 2024» среди обучающихся общеобразовательных организаций, реализующих адаптированные основные общеобразовательные программы (далее — Конкурс), определяет цели, задачи, порядок организации и проведения Конкурса, критерии оценивания конкурсных работ.</w:t>
      </w:r>
    </w:p>
    <w:p>
      <w:pPr>
        <w:pStyle w:val="Normal"/>
        <w:spacing w:before="0" w:after="296"/>
        <w:ind w:left="168" w:firstLine="9"/>
        <w:rPr>
          <w:lang w:val="ru-RU"/>
        </w:rPr>
      </w:pPr>
      <w:r>
        <w:rPr>
          <w:lang w:val="ru-RU"/>
        </w:rPr>
        <w:t>1.2. Общее руководство организации и проведения Конкурса осуществляет ГБОУ СО «Колчеданская школа-интернат» (далее - образовательное учреждение).</w:t>
      </w:r>
    </w:p>
    <w:p>
      <w:pPr>
        <w:pStyle w:val="Normal"/>
        <w:numPr>
          <w:ilvl w:val="1"/>
          <w:numId w:val="1"/>
        </w:numPr>
        <w:spacing w:before="0" w:after="249"/>
        <w:rPr>
          <w:lang w:val="ru-RU"/>
        </w:rPr>
      </w:pPr>
      <w:r>
        <w:rPr>
          <w:lang w:val="ru-RU"/>
        </w:rPr>
        <w:t>Конкурс проводится среди обучающихся 8 - 9 классов общеобразовательных организаций, реализующих адаптированные основные общеобразовательные программы (далее - обучающиеся).</w:t>
      </w:r>
    </w:p>
    <w:p>
      <w:pPr>
        <w:pStyle w:val="Normal"/>
        <w:numPr>
          <w:ilvl w:val="1"/>
          <w:numId w:val="1"/>
        </w:numPr>
        <w:spacing w:before="0" w:after="255"/>
        <w:rPr>
          <w:lang w:val="ru-RU"/>
        </w:rPr>
      </w:pPr>
      <w:r>
        <w:rPr>
          <w:lang w:val="ru-RU"/>
        </w:rPr>
        <w:t>Конкурс содержательно ориентирован на общетрудовую подготовку обучающихся по образовательной области «Технология», по профилям трудового обучения: «Строительное дело», «Столярное дело», «Поварское дело», «Швейное дело», «Сельскохозяйственный труд».</w:t>
      </w:r>
    </w:p>
    <w:p>
      <w:pPr>
        <w:pStyle w:val="Normal"/>
        <w:numPr>
          <w:ilvl w:val="1"/>
          <w:numId w:val="1"/>
        </w:numPr>
        <w:spacing w:before="0" w:after="237"/>
        <w:rPr>
          <w:lang w:val="ru-RU"/>
        </w:rPr>
      </w:pPr>
      <w:r>
        <w:rPr>
          <w:lang w:val="ru-RU"/>
        </w:rPr>
        <w:t xml:space="preserve">Информация о Конкурсе размещена на сайте образовательного учреждения в разделе «КОНКУРСЫ» </w:t>
      </w:r>
      <w:r>
        <w:rPr>
          <w:b/>
          <w:color w:val="auto"/>
          <w:u w:val="single" w:color="000000"/>
        </w:rPr>
        <w:t>https</w:t>
      </w:r>
      <w:r>
        <w:rPr>
          <w:b/>
          <w:color w:val="auto"/>
          <w:u w:val="single" w:color="000000"/>
          <w:lang w:val="ru-RU"/>
        </w:rPr>
        <w:t>:)//</w:t>
      </w:r>
      <w:r>
        <w:rPr>
          <w:b/>
          <w:color w:val="auto"/>
          <w:u w:val="single" w:color="000000"/>
        </w:rPr>
        <w:t>kolinternat</w:t>
      </w:r>
      <w:r>
        <w:rPr>
          <w:b/>
          <w:color w:val="auto"/>
          <w:u w:val="single" w:color="000000"/>
          <w:lang w:val="ru-RU"/>
        </w:rPr>
        <w:t>-</w:t>
      </w:r>
      <w:r>
        <w:rPr>
          <w:b/>
          <w:color w:val="auto"/>
          <w:u w:val="single" w:color="000000"/>
        </w:rPr>
        <w:t>ku</w:t>
      </w:r>
      <w:r>
        <w:rPr>
          <w:b/>
          <w:color w:val="auto"/>
          <w:u w:val="single" w:color="000000"/>
          <w:lang w:val="ru-RU"/>
        </w:rPr>
        <w:t>.</w:t>
      </w:r>
      <w:r>
        <w:rPr>
          <w:b/>
          <w:color w:val="auto"/>
          <w:u w:val="single" w:color="000000"/>
        </w:rPr>
        <w:t>uralschool</w:t>
      </w:r>
      <w:r>
        <w:rPr>
          <w:b/>
          <w:color w:val="auto"/>
          <w:u w:val="single" w:color="000000"/>
          <w:lang w:val="ru-RU"/>
        </w:rPr>
        <w:t>.</w:t>
      </w:r>
      <w:r>
        <w:rPr>
          <w:b/>
          <w:color w:val="auto"/>
          <w:u w:val="single" w:color="000000"/>
        </w:rPr>
        <w:t>ru</w:t>
      </w:r>
      <w:r>
        <w:rPr>
          <w:b/>
          <w:color w:val="auto"/>
          <w:u w:val="single" w:color="000000"/>
          <w:lang w:val="ru-RU"/>
        </w:rPr>
        <w:t>/?</w:t>
      </w:r>
      <w:r>
        <w:rPr>
          <w:b/>
          <w:color w:val="auto"/>
          <w:u w:val="single" w:color="000000"/>
        </w:rPr>
        <w:t>section</w:t>
      </w:r>
      <w:r>
        <w:rPr>
          <w:b/>
          <w:color w:val="auto"/>
          <w:u w:val="single" w:color="000000"/>
          <w:lang w:val="ru-RU"/>
        </w:rPr>
        <w:t xml:space="preserve"> </w:t>
      </w:r>
      <w:r>
        <w:rPr>
          <w:b/>
          <w:color w:val="auto"/>
          <w:u w:val="single" w:color="000000"/>
        </w:rPr>
        <w:t>id</w:t>
      </w:r>
      <w:r>
        <w:rPr>
          <w:b/>
          <w:color w:val="auto"/>
          <w:u w:val="single" w:color="000000"/>
          <w:lang w:val="ru-RU"/>
        </w:rPr>
        <w:t>=4</w:t>
      </w:r>
      <w:r>
        <w:rPr>
          <w:b/>
          <w:color w:val="auto"/>
          <w:lang w:val="ru-RU"/>
        </w:rPr>
        <w:t xml:space="preserve"> .</w:t>
      </w:r>
    </w:p>
    <w:p>
      <w:pPr>
        <w:pStyle w:val="1"/>
        <w:ind w:left="192" w:hanging="1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2. Цели и задачи Конкурса</w:t>
      </w:r>
    </w:p>
    <w:p>
      <w:pPr>
        <w:pStyle w:val="Normal"/>
        <w:spacing w:before="0" w:after="254"/>
        <w:ind w:left="168" w:firstLine="9"/>
        <w:rPr>
          <w:lang w:val="ru-RU"/>
        </w:rPr>
      </w:pPr>
      <w:r>
        <w:rPr>
          <w:lang w:val="ru-RU"/>
        </w:rPr>
        <w:t>2.1. Цель Конкурса: содействие ориентации обучающихся 8 - 9 классов на совершение осознанного выбора профессиональной деятельности, профиля дальнейшего обучения и (или) деятельности с учетом своих индивидуальных, психофизических особенностей и возможностей, а также требований выбираемой профессии и востребованности её на рынке труда.</w:t>
      </w:r>
    </w:p>
    <w:p>
      <w:pPr>
        <w:pStyle w:val="Normal"/>
        <w:spacing w:before="0" w:after="290"/>
        <w:ind w:left="173" w:firstLine="9"/>
        <w:rPr>
          <w:lang w:val="ru-RU"/>
        </w:rPr>
      </w:pPr>
      <w:r>
        <w:rPr>
          <w:lang w:val="ru-RU"/>
        </w:rPr>
        <w:t>2.2. Задачи Конкурса:</w:t>
      </w:r>
    </w:p>
    <w:p>
      <w:pPr>
        <w:pStyle w:val="Normal"/>
        <w:numPr>
          <w:ilvl w:val="0"/>
          <w:numId w:val="7"/>
        </w:numPr>
        <w:spacing w:before="0" w:after="0"/>
        <w:rPr>
          <w:lang w:val="ru-RU"/>
        </w:rPr>
      </w:pPr>
      <w:r>
        <w:rPr>
          <w:lang w:val="ru-RU"/>
        </w:rPr>
        <w:t xml:space="preserve">активизация интереса старшеклассников, находящихся в ситуации проектирования своего жизненного пути, к поисковой деятельности; </w:t>
      </w:r>
    </w:p>
    <w:p>
      <w:pPr>
        <w:pStyle w:val="Normal"/>
        <w:numPr>
          <w:ilvl w:val="0"/>
          <w:numId w:val="7"/>
        </w:numPr>
        <w:spacing w:before="0" w:after="0"/>
        <w:rPr>
          <w:lang w:val="ru-RU"/>
        </w:rPr>
      </w:pPr>
      <w:r>
        <w:rPr>
          <w:lang w:val="ru-RU"/>
        </w:rPr>
        <w:t>поддержка и развитие полезной общественно значимой деятельности старшеклассников в вопросах профессионального самоопределения;</w:t>
      </w:r>
    </w:p>
    <w:p>
      <w:pPr>
        <w:pStyle w:val="Normal"/>
        <w:numPr>
          <w:ilvl w:val="0"/>
          <w:numId w:val="7"/>
        </w:numPr>
        <w:spacing w:before="0" w:after="0"/>
        <w:rPr>
          <w:lang w:val="ru-RU"/>
        </w:rPr>
      </w:pPr>
      <w:r>
        <w:rPr>
          <w:lang w:val="ru-RU"/>
        </w:rPr>
        <w:t>создание условий для профессионального самоопределения обучающихся 8 - 9 классов;</w:t>
      </w:r>
    </w:p>
    <w:p>
      <w:pPr>
        <w:pStyle w:val="Normal"/>
        <w:numPr>
          <w:ilvl w:val="0"/>
          <w:numId w:val="7"/>
        </w:numPr>
        <w:spacing w:before="0" w:after="0"/>
        <w:rPr>
          <w:lang w:val="ru-RU"/>
        </w:rPr>
      </w:pPr>
      <w:r>
        <w:rPr>
          <w:lang w:val="ru-RU"/>
        </w:rPr>
        <w:t>поиск востребованных форм социальной занятости (самозанятости) выпускников с ограниченными возможностями здоровья;</w:t>
      </w:r>
    </w:p>
    <w:p>
      <w:pPr>
        <w:pStyle w:val="Normal"/>
        <w:numPr>
          <w:ilvl w:val="0"/>
          <w:numId w:val="7"/>
        </w:numPr>
        <w:spacing w:before="0" w:after="0"/>
        <w:rPr>
          <w:lang w:val="ru-RU"/>
        </w:rPr>
      </w:pPr>
      <w:r>
        <w:rPr>
          <w:lang w:val="ru-RU"/>
        </w:rPr>
        <w:t>подготовка выпускников к самопрезентации на рынке труда, к интервьюированию у работодателя.</w:t>
      </w:r>
    </w:p>
    <w:p>
      <w:pPr>
        <w:pStyle w:val="1"/>
        <w:ind w:left="192" w:hanging="10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1"/>
        <w:ind w:left="192" w:hanging="1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З. Оргкомитет Конкурса</w:t>
      </w:r>
    </w:p>
    <w:p>
      <w:pPr>
        <w:pStyle w:val="Normal"/>
        <w:spacing w:before="0" w:after="246"/>
        <w:ind w:left="178" w:firstLine="9"/>
        <w:rPr>
          <w:lang w:val="ru-RU"/>
        </w:rPr>
      </w:pPr>
      <w:r>
        <w:rPr>
          <w:lang w:val="ru-RU"/>
        </w:rPr>
        <w:t>3.1. Для координации организации и проведения Конкурса создается оргкомитет Конкурса.</w:t>
      </w:r>
    </w:p>
    <w:p>
      <w:pPr>
        <w:pStyle w:val="Normal"/>
        <w:spacing w:before="0" w:after="254"/>
        <w:ind w:left="173" w:firstLine="9"/>
        <w:rPr>
          <w:lang w:val="ru-RU"/>
        </w:rPr>
      </w:pPr>
      <w:r>
        <w:rPr>
          <w:lang w:val="ru-RU"/>
        </w:rPr>
        <w:t>3.2. Состав оргкомитета утверждается приказом директора образовательного учреждения не позднее, чем за 1 месяц до начала Конкурса и продолжает работать до полного окончания Конкурса.</w:t>
      </w:r>
    </w:p>
    <w:p>
      <w:pPr>
        <w:pStyle w:val="Normal"/>
        <w:ind w:left="173" w:firstLine="9"/>
        <w:rPr>
          <w:lang w:val="ru-RU"/>
        </w:rPr>
      </w:pPr>
      <w:r>
        <w:rPr>
          <w:lang w:val="ru-RU"/>
        </w:rPr>
        <w:t>3.3. Организационный комитет координирует подготовку, организацию и проведение Конкурса (регламент Конкурса — приложение 1), разрабатывает Положение о Конкурсе, определяет сроки проведения Конкурса, состав жюри по каждому профилю трудового обучения, разрабатывает критерии оценивания, оказывает консультативную помощь участникам Конкурса.</w:t>
      </w:r>
    </w:p>
    <w:p>
      <w:pPr>
        <w:pStyle w:val="1"/>
        <w:spacing w:before="0" w:after="326"/>
        <w:ind w:left="15" w:hanging="10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1"/>
        <w:spacing w:before="0" w:after="326"/>
        <w:ind w:left="0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4. Порядок, сроки и условия проведения Конкурса</w:t>
      </w:r>
    </w:p>
    <w:p>
      <w:pPr>
        <w:pStyle w:val="Normal"/>
        <w:spacing w:before="0" w:after="330"/>
        <w:ind w:left="370" w:right="2578" w:hanging="365"/>
        <w:rPr>
          <w:lang w:val="ru-RU"/>
        </w:rPr>
      </w:pPr>
      <w:r>
        <w:rPr>
          <w:lang w:val="ru-RU"/>
        </w:rPr>
        <w:t>4.1. Конкурс проводится:</w:t>
      </w:r>
    </w:p>
    <w:p>
      <w:pPr>
        <w:pStyle w:val="Normal"/>
        <w:numPr>
          <w:ilvl w:val="0"/>
          <w:numId w:val="8"/>
        </w:numPr>
        <w:spacing w:before="0" w:after="0"/>
        <w:ind w:left="725" w:right="2578" w:hanging="360"/>
        <w:rPr>
          <w:lang w:val="ru-RU"/>
        </w:rPr>
      </w:pPr>
      <w:r>
        <w:rPr>
          <w:lang w:val="ru-RU"/>
        </w:rPr>
        <w:t xml:space="preserve">в очном формате </w:t>
      </w:r>
      <w:r>
        <w:rPr>
          <w:b/>
          <w:u w:val="single"/>
          <w:lang w:val="ru-RU"/>
        </w:rPr>
        <w:t>18 апреля 2024 г.</w:t>
      </w:r>
      <w:r>
        <w:rPr>
          <w:lang w:val="ru-RU"/>
        </w:rPr>
        <w:t>;</w:t>
      </w:r>
    </w:p>
    <w:p>
      <w:pPr>
        <w:pStyle w:val="Normal"/>
        <w:numPr>
          <w:ilvl w:val="0"/>
          <w:numId w:val="8"/>
        </w:numPr>
        <w:spacing w:before="0" w:after="0"/>
        <w:ind w:left="725" w:right="2578" w:hanging="360"/>
        <w:rPr>
          <w:b/>
          <w:b/>
          <w:lang w:val="ru-RU"/>
        </w:rPr>
      </w:pPr>
      <w:r>
        <w:rPr>
          <w:lang w:val="ru-RU"/>
        </w:rPr>
        <w:t xml:space="preserve">в дистанционном формате </w:t>
      </w:r>
      <w:r>
        <w:rPr>
          <w:b/>
          <w:u w:val="single" w:color="000000"/>
          <w:lang w:val="ru-RU"/>
        </w:rPr>
        <w:t>с 01 февраля 2024 г. по 21 апреля 2024 г.</w:t>
      </w:r>
    </w:p>
    <w:p>
      <w:pPr>
        <w:pStyle w:val="Normal"/>
        <w:ind w:left="10" w:firstLine="9"/>
        <w:rPr>
          <w:lang w:val="ru-RU"/>
        </w:rPr>
      </w:pPr>
      <w:r>
        <w:rPr>
          <w:lang w:val="ru-RU"/>
        </w:rPr>
      </w:r>
    </w:p>
    <w:p>
      <w:pPr>
        <w:pStyle w:val="Normal"/>
        <w:ind w:left="10" w:firstLine="9"/>
        <w:rPr>
          <w:lang w:val="ru-RU"/>
        </w:rPr>
      </w:pPr>
      <w:r>
        <w:rPr>
          <w:lang w:val="ru-RU"/>
        </w:rPr>
        <w:t>4.2. Конкурс проводится (</w:t>
      </w:r>
      <w:r>
        <w:rPr>
          <w:b/>
          <w:u w:val="single" w:color="000000"/>
          <w:lang w:val="ru-RU"/>
        </w:rPr>
        <w:t>очный формат</w:t>
      </w:r>
      <w:r>
        <w:rPr>
          <w:lang w:val="ru-RU"/>
        </w:rPr>
        <w:t>) в два этапа:</w:t>
      </w:r>
    </w:p>
    <w:p>
      <w:pPr>
        <w:pStyle w:val="Normal"/>
        <w:numPr>
          <w:ilvl w:val="0"/>
          <w:numId w:val="9"/>
        </w:numPr>
        <w:spacing w:before="0" w:after="0"/>
        <w:rPr>
          <w:lang w:val="ru-RU"/>
        </w:rPr>
      </w:pPr>
      <w:r>
        <w:rPr>
          <w:lang w:val="ru-RU"/>
        </w:rPr>
        <w:t>практический этап;</w:t>
      </w:r>
    </w:p>
    <w:p>
      <w:pPr>
        <w:pStyle w:val="Normal"/>
        <w:numPr>
          <w:ilvl w:val="0"/>
          <w:numId w:val="9"/>
        </w:numPr>
        <w:spacing w:before="0" w:after="0"/>
        <w:rPr>
          <w:lang w:val="ru-RU"/>
        </w:rPr>
      </w:pPr>
      <w:r>
        <w:rPr>
          <w:lang w:val="ru-RU"/>
        </w:rPr>
        <w:t>теоретический этап.</w:t>
      </w:r>
    </w:p>
    <w:p>
      <w:pPr>
        <w:pStyle w:val="Normal"/>
        <w:spacing w:before="0" w:after="268"/>
        <w:ind w:left="379" w:hanging="36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268"/>
        <w:ind w:left="379" w:hanging="360"/>
        <w:rPr>
          <w:lang w:val="ru-RU"/>
        </w:rPr>
      </w:pPr>
      <w:r>
        <w:rPr>
          <w:lang w:val="ru-RU"/>
        </w:rPr>
        <w:t>4.3. Технические условия практического этапа по трудовым профилям, основные требования к практическому заданию и оценивание его выполнения в баллах указаны в приложении 2.</w:t>
      </w:r>
    </w:p>
    <w:p>
      <w:pPr>
        <w:pStyle w:val="Normal"/>
        <w:spacing w:before="0" w:after="245"/>
        <w:rPr>
          <w:lang w:val="ru-RU"/>
        </w:rPr>
      </w:pPr>
      <w:r>
        <w:rPr>
          <w:lang w:val="ru-RU"/>
        </w:rPr>
        <w:t>4.4. Рабочие места конкурсантов оснащаются необходимым оборудованием педагогами образовательных учреждений.</w:t>
      </w:r>
    </w:p>
    <w:p>
      <w:pPr>
        <w:pStyle w:val="Normal"/>
        <w:spacing w:before="0" w:after="260"/>
        <w:rPr>
          <w:lang w:val="ru-RU"/>
        </w:rPr>
      </w:pPr>
      <w:r>
        <w:rPr>
          <w:lang w:val="ru-RU"/>
        </w:rPr>
        <w:t>4.5. Конкурсанты должны иметь специальную одежду.</w:t>
      </w:r>
    </w:p>
    <w:p>
      <w:pPr>
        <w:pStyle w:val="Normal"/>
        <w:numPr>
          <w:ilvl w:val="1"/>
          <w:numId w:val="10"/>
        </w:numPr>
        <w:spacing w:before="0" w:after="314"/>
        <w:rPr>
          <w:lang w:val="ru-RU"/>
        </w:rPr>
      </w:pPr>
      <w:r>
        <w:rPr>
          <w:lang w:val="ru-RU"/>
        </w:rPr>
        <w:t>Теоретический этап конкурса проводится в форме собеседования.</w:t>
      </w:r>
    </w:p>
    <w:p>
      <w:pPr>
        <w:pStyle w:val="Normal"/>
        <w:numPr>
          <w:ilvl w:val="1"/>
          <w:numId w:val="10"/>
        </w:numPr>
        <w:spacing w:before="0" w:after="324"/>
        <w:rPr>
          <w:lang w:val="ru-RU"/>
        </w:rPr>
      </w:pPr>
      <w:r>
        <w:rPr>
          <w:lang w:val="ru-RU"/>
        </w:rPr>
        <w:t>Вопросы для собеседования и критерии оценивания ответов на вопросы указаны в приложении 3.</w:t>
      </w:r>
    </w:p>
    <w:p>
      <w:pPr>
        <w:pStyle w:val="Normal"/>
        <w:numPr>
          <w:ilvl w:val="1"/>
          <w:numId w:val="10"/>
        </w:numPr>
        <w:rPr>
          <w:lang w:val="ru-RU"/>
        </w:rPr>
      </w:pPr>
      <w:r>
        <w:rPr>
          <w:lang w:val="ru-RU"/>
        </w:rPr>
        <w:t>Для участия в Конкурсе (</w:t>
      </w:r>
      <w:r>
        <w:rPr>
          <w:b/>
          <w:lang w:val="ru-RU"/>
        </w:rPr>
        <w:t>очный формат</w:t>
      </w:r>
      <w:r>
        <w:rPr>
          <w:lang w:val="ru-RU"/>
        </w:rPr>
        <w:t>) на адрес</w:t>
        <w:tab/>
        <w:t>электронной</w:t>
        <w:tab/>
        <w:t xml:space="preserve">почты </w:t>
      </w:r>
      <w:r>
        <w:rPr>
          <w:u w:val="single" w:color="000000"/>
        </w:rPr>
        <w:t>prof</w:t>
      </w:r>
      <w:r>
        <w:rPr>
          <w:u w:val="single" w:color="000000"/>
          <w:lang w:val="ru-RU"/>
        </w:rPr>
        <w:t>.</w:t>
      </w:r>
      <w:r>
        <w:rPr>
          <w:u w:val="single" w:color="000000"/>
        </w:rPr>
        <w:t>konkurc</w:t>
      </w:r>
      <w:r>
        <w:rPr>
          <w:u w:val="single" w:color="000000"/>
          <w:lang w:val="ru-RU"/>
        </w:rPr>
        <w:t>2022@</w:t>
      </w:r>
      <w:r>
        <w:rPr>
          <w:u w:val="single" w:color="000000"/>
        </w:rPr>
        <w:t>mail</w:t>
      </w:r>
      <w:r>
        <w:rPr>
          <w:u w:val="single" w:color="000000"/>
          <w:lang w:val="ru-RU"/>
        </w:rPr>
        <w:t>.</w:t>
      </w:r>
      <w:r>
        <w:rPr>
          <w:u w:val="single" w:color="000000"/>
        </w:rPr>
        <w:t>ru</w:t>
      </w:r>
      <w:r>
        <w:rPr>
          <w:u w:val="single" w:color="000000"/>
          <w:lang w:val="ru-RU"/>
        </w:rPr>
        <w:t xml:space="preserve"> </w:t>
      </w:r>
      <w:r>
        <w:rPr>
          <w:lang w:val="ru-RU"/>
        </w:rPr>
        <w:t xml:space="preserve">в срок </w:t>
      </w:r>
      <w:r>
        <w:rPr>
          <w:b/>
          <w:lang w:val="ru-RU"/>
        </w:rPr>
        <w:t>до 7 апреля 2024 г.</w:t>
      </w:r>
      <w:r>
        <w:rPr>
          <w:lang w:val="ru-RU"/>
        </w:rPr>
        <w:t xml:space="preserve"> направляются:</w:t>
      </w:r>
    </w:p>
    <w:p>
      <w:pPr>
        <w:pStyle w:val="Normal"/>
        <w:numPr>
          <w:ilvl w:val="0"/>
          <w:numId w:val="11"/>
        </w:numPr>
        <w:spacing w:before="0" w:after="0"/>
        <w:rPr>
          <w:b/>
          <w:b/>
          <w:lang w:val="ru-RU"/>
        </w:rPr>
      </w:pPr>
      <w:r>
        <w:rPr/>
        <w:t>Заявка</w:t>
      </w:r>
    </w:p>
    <w:p>
      <w:pPr>
        <w:pStyle w:val="Normal"/>
        <w:spacing w:before="0" w:after="0"/>
        <w:ind w:left="824" w:hanging="0"/>
        <w:rPr>
          <w:b/>
          <w:b/>
          <w:lang w:val="ru-RU"/>
        </w:rPr>
      </w:pPr>
      <w:r>
        <w:rPr>
          <w:b/>
          <w:lang w:val="ru-RU"/>
        </w:rPr>
      </w:r>
    </w:p>
    <w:tbl>
      <w:tblPr>
        <w:tblW w:w="9919" w:type="dxa"/>
        <w:jc w:val="left"/>
        <w:tblInd w:w="214" w:type="dxa"/>
        <w:tblCellMar>
          <w:top w:w="19" w:type="dxa"/>
          <w:left w:w="98" w:type="dxa"/>
          <w:bottom w:w="0" w:type="dxa"/>
          <w:right w:w="190" w:type="dxa"/>
        </w:tblCellMar>
        <w:tblLook w:val="04a0"/>
      </w:tblPr>
      <w:tblGrid>
        <w:gridCol w:w="527"/>
        <w:gridCol w:w="3995"/>
        <w:gridCol w:w="5397"/>
      </w:tblGrid>
      <w:tr>
        <w:trPr>
          <w:trHeight w:val="466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9392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78" w:right="1941" w:firstLine="168"/>
              <w:jc w:val="center"/>
              <w:rPr>
                <w:b/>
                <w:b/>
                <w:i/>
                <w:i/>
                <w:sz w:val="20"/>
                <w:lang w:val="ru-RU"/>
              </w:rPr>
            </w:pPr>
            <w:r>
              <w:rPr>
                <w:b/>
                <w:i/>
                <w:sz w:val="20"/>
                <w:lang w:val="ru-RU"/>
              </w:rPr>
              <w:t xml:space="preserve">Заявка на участие в </w:t>
            </w:r>
            <w:r>
              <w:rPr>
                <w:b/>
                <w:i/>
                <w:sz w:val="20"/>
              </w:rPr>
              <w:t>X</w:t>
            </w:r>
            <w:r>
              <w:rPr>
                <w:b/>
                <w:i/>
                <w:sz w:val="20"/>
                <w:lang w:val="ru-RU"/>
              </w:rPr>
              <w:t xml:space="preserve"> областном  конкурсе профессионального мастерства</w:t>
            </w:r>
          </w:p>
          <w:p>
            <w:pPr>
              <w:pStyle w:val="Normal"/>
              <w:spacing w:lineRule="auto" w:line="259" w:before="0" w:after="0"/>
              <w:ind w:left="1474" w:right="1941" w:firstLine="168"/>
              <w:jc w:val="center"/>
              <w:rPr>
                <w:b/>
                <w:b/>
                <w:i/>
                <w:i/>
                <w:lang w:val="ru-RU"/>
              </w:rPr>
            </w:pPr>
            <w:r>
              <w:rPr>
                <w:b/>
                <w:i/>
                <w:sz w:val="20"/>
                <w:lang w:val="ru-RU"/>
              </w:rPr>
              <w:t>«ЛУЧШИЙ ПО ПРОФЕССИИ - 2024»</w:t>
            </w:r>
          </w:p>
        </w:tc>
      </w:tr>
      <w:tr>
        <w:trPr>
          <w:trHeight w:val="355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 О. конкурсанта (без сокращений)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346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6"/>
              </w:rPr>
              <w:t>2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Класс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701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</w:rPr>
            </w:pPr>
            <w:r>
              <w:rPr>
                <w:i/>
                <w:sz w:val="22"/>
              </w:rPr>
              <w:t>З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right="581" w:firstLine="5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Ф.И.О. руководителя или родителя (законного представителя) (без сокращений)/контактный телефон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71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11" w:right="763" w:hanging="101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Наименование образовательного учреждения (полное)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23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8"/>
              </w:rPr>
              <w:t>5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9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Тема конкурсной работы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26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  <w:t>6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Профиль тру</w:t>
            </w:r>
            <w:r>
              <w:rPr>
                <w:i/>
                <w:sz w:val="20"/>
                <w:lang w:val="ru-RU"/>
              </w:rPr>
              <w:t>д</w:t>
            </w:r>
            <w:r>
              <w:rPr>
                <w:i/>
                <w:sz w:val="20"/>
              </w:rPr>
              <w:t>ового обучения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58" w:hRule="atLeast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</w:rPr>
            </w:pPr>
            <w:r>
              <w:rPr>
                <w:i/>
                <w:sz w:val="22"/>
              </w:rPr>
              <w:t>7</w:t>
            </w:r>
          </w:p>
        </w:tc>
        <w:tc>
          <w:tcPr>
            <w:tcW w:w="3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4" w:right="480" w:hanging="0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Электронный адрес для отправки наградных материалов</w:t>
            </w:r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</w:tbl>
    <w:p>
      <w:pPr>
        <w:pStyle w:val="Normal"/>
        <w:spacing w:before="0" w:after="11"/>
        <w:ind w:left="824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11"/>
        <w:ind w:left="824" w:hanging="0"/>
        <w:rPr>
          <w:lang w:val="ru-RU"/>
        </w:rPr>
      </w:pPr>
      <w:r>
        <w:rPr>
          <w:lang w:val="ru-RU"/>
        </w:rPr>
      </w:r>
    </w:p>
    <w:p>
      <w:pPr>
        <w:pStyle w:val="Normal"/>
        <w:numPr>
          <w:ilvl w:val="0"/>
          <w:numId w:val="11"/>
        </w:numPr>
        <w:spacing w:before="0" w:after="11"/>
        <w:rPr>
          <w:lang w:val="ru-RU"/>
        </w:rPr>
      </w:pPr>
      <w:r>
        <w:rPr>
          <w:lang w:val="ru-RU"/>
        </w:rPr>
        <w:t>согласие на обработку персональных данных</w:t>
      </w:r>
    </w:p>
    <w:p>
      <w:pPr>
        <w:pStyle w:val="Normal"/>
        <w:spacing w:lineRule="auto" w:line="259" w:before="0" w:after="253"/>
        <w:ind w:left="903" w:right="912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53"/>
        <w:ind w:left="903" w:right="912" w:hanging="10"/>
        <w:jc w:val="center"/>
        <w:rPr>
          <w:b/>
          <w:b/>
          <w:i/>
          <w:i/>
        </w:rPr>
      </w:pPr>
      <w:r>
        <w:rPr>
          <w:b/>
          <w:i/>
        </w:rPr>
        <w:t>СОГЛАСИЕ</w:t>
      </w:r>
    </w:p>
    <w:p>
      <w:pPr>
        <w:pStyle w:val="1"/>
        <w:spacing w:before="0" w:after="0"/>
        <w:ind w:left="72" w:right="149" w:hanging="10"/>
        <w:rPr>
          <w:b/>
          <w:b/>
          <w:lang w:val="ru-RU"/>
        </w:rPr>
      </w:pPr>
      <w:r>
        <w:rPr>
          <w:sz w:val="32"/>
        </w:rPr>
        <w:t>я,</w:t>
      </w:r>
    </w:p>
    <w:p>
      <w:pPr>
        <w:pStyle w:val="Normal"/>
        <w:spacing w:lineRule="auto" w:line="259" w:before="0" w:after="12"/>
        <w:ind w:left="355" w:hanging="0"/>
        <w:jc w:val="center"/>
        <w:rPr>
          <w:b/>
          <w:b/>
          <w:lang w:val="ru-RU"/>
        </w:rPr>
      </w:pPr>
      <w:r>
        <w:rPr/>
        <mc:AlternateContent>
          <mc:Choice Requires="wpg">
            <w:drawing>
              <wp:inline distT="0" distB="0" distL="0" distR="0">
                <wp:extent cx="6306820" cy="635"/>
                <wp:effectExtent l="0" t="0" r="0" b="0"/>
                <wp:docPr id="1" name="Фигура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612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3061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1" style="position:absolute;margin-left:0pt;margin-top:-0.05pt;width:496.5pt;height:0pt" coordorigin="0,-1" coordsize="9930,0">
                <v:line id="shape_0" from="0,-1" to="9930,-1" stroked="t" style="position:absolute;mso-position-vertical:top">
                  <v:stroke color="black" weight="6480" joinstyle="miter" endcap="flat"/>
                  <v:fill o:detectmouseclick="t" on="false"/>
                </v:line>
              </v:group>
            </w:pict>
          </mc:Fallback>
        </mc:AlternateContent>
      </w:r>
      <w:r>
        <w:rPr>
          <w:i/>
          <w:sz w:val="20"/>
          <w:szCs w:val="20"/>
          <w:lang w:val="ru-RU"/>
        </w:rPr>
        <w:t xml:space="preserve">Ф.И. О. родителя (законного представителя) </w:t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  <w:t>в соответствии с Федеральным законом от 27 июля 2006 г. № 152-ФЗ «О персональных данных» даю согласие на обработку персональных данных, а также сбор, хранение, использование, публикацию конкурсных материалов</w:t>
        <w:tab/>
        <w:t>в</w:t>
        <w:tab/>
        <w:t>информационной  телекоммуникационной сети «Интернет»</w:t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11"/>
        <w:ind w:left="149" w:hanging="0"/>
        <w:jc w:val="center"/>
        <w:rPr>
          <w:b/>
          <w:b/>
          <w:lang w:val="ru-RU"/>
        </w:rPr>
      </w:pPr>
      <w:r>
        <w:rPr/>
        <mc:AlternateContent>
          <mc:Choice Requires="wpg">
            <w:drawing>
              <wp:inline distT="0" distB="0" distL="0" distR="0">
                <wp:extent cx="6428740" cy="635"/>
                <wp:effectExtent l="0" t="0" r="0" b="0"/>
                <wp:docPr id="2" name="Фигура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816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28160" cy="0"/>
                          </a:xfrm>
                          <a:prstGeom prst="line">
                            <a:avLst/>
                          </a:prstGeom>
                          <a:ln w="900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2" style="position:absolute;margin-left:0pt;margin-top:-0.05pt;width:506.1pt;height:0pt" coordorigin="0,-1" coordsize="10122,0">
                <v:line id="shape_0" from="0,-1" to="10122,-1" stroked="t" style="position:absolute;mso-position-vertical:top">
                  <v:stroke color="black" weight="9000" joinstyle="miter" endcap="flat"/>
                  <v:fill o:detectmouseclick="t" on="false"/>
                </v:line>
              </v:group>
            </w:pict>
          </mc:Fallback>
        </mc:AlternateContent>
      </w:r>
      <w:r>
        <w:rPr>
          <w:i/>
          <w:sz w:val="20"/>
          <w:lang w:val="ru-RU"/>
        </w:rPr>
        <w:t>Ф.И.О. несовершеннолетнего</w:t>
      </w:r>
    </w:p>
    <w:p>
      <w:pPr>
        <w:pStyle w:val="Normal"/>
        <w:spacing w:lineRule="auto" w:line="259" w:before="0" w:after="2"/>
        <w:ind w:left="135" w:right="130" w:hanging="10"/>
        <w:jc w:val="left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spacing w:lineRule="auto" w:line="259" w:before="0" w:after="2"/>
        <w:ind w:left="135" w:right="130" w:hanging="10"/>
        <w:jc w:val="left"/>
        <w:rPr>
          <w:lang w:val="ru-RU"/>
        </w:rPr>
      </w:pPr>
      <w:r>
        <w:rPr>
          <w:sz w:val="20"/>
          <w:lang w:val="ru-RU"/>
        </w:rPr>
        <w:t>«___» _______________ 2024 г.                                                            ______________ / _________________</w:t>
      </w:r>
    </w:p>
    <w:p>
      <w:pPr>
        <w:pStyle w:val="Normal"/>
        <w:spacing w:lineRule="auto" w:line="259" w:before="0" w:after="0"/>
        <w:ind w:left="106" w:hanging="0"/>
        <w:jc w:val="left"/>
        <w:rPr>
          <w:i/>
          <w:i/>
          <w:lang w:val="ru-RU"/>
        </w:rPr>
      </w:pPr>
      <w:r>
        <w:rPr>
          <w:i/>
          <w:sz w:val="18"/>
          <w:lang w:val="ru-RU"/>
        </w:rPr>
        <w:t xml:space="preserve">                                                                                                                                       </w:t>
      </w:r>
      <w:r>
        <w:rPr>
          <w:i/>
          <w:sz w:val="18"/>
          <w:lang w:val="ru-RU"/>
        </w:rPr>
        <w:t>подпись                        Ф.И.О.</w:t>
      </w:r>
    </w:p>
    <w:p>
      <w:pPr>
        <w:pStyle w:val="Normal"/>
        <w:tabs>
          <w:tab w:val="clear" w:pos="708"/>
          <w:tab w:val="center" w:pos="6576" w:leader="none"/>
          <w:tab w:val="center" w:pos="8273" w:leader="none"/>
        </w:tabs>
        <w:spacing w:lineRule="auto" w:line="252" w:before="0" w:after="5"/>
        <w:ind w:left="0" w:hanging="0"/>
        <w:jc w:val="left"/>
        <w:rPr>
          <w:i/>
          <w:i/>
          <w:lang w:val="ru-RU"/>
        </w:rPr>
      </w:pPr>
      <w:r>
        <w:rPr>
          <w:sz w:val="18"/>
          <w:lang w:val="ru-RU"/>
        </w:rPr>
        <w:tab/>
        <w:tab/>
      </w:r>
    </w:p>
    <w:p>
      <w:pPr>
        <w:pStyle w:val="Normal"/>
        <w:spacing w:before="0" w:after="278"/>
        <w:ind w:left="230" w:firstLine="9"/>
        <w:rPr>
          <w:lang w:val="ru-RU"/>
        </w:rPr>
      </w:pPr>
      <w:r>
        <w:rPr>
          <w:lang w:val="ru-RU"/>
        </w:rPr>
        <w:t>4.9.Конкурс проводится (</w:t>
      </w:r>
      <w:r>
        <w:rPr>
          <w:b/>
          <w:lang w:val="ru-RU"/>
        </w:rPr>
        <w:t>дистанционный формат</w:t>
      </w:r>
      <w:r>
        <w:rPr>
          <w:lang w:val="ru-RU"/>
        </w:rPr>
        <w:t>) в четыре этапа:</w:t>
      </w:r>
    </w:p>
    <w:p>
      <w:pPr>
        <w:pStyle w:val="Normal"/>
        <w:spacing w:before="0" w:after="0"/>
        <w:ind w:left="226" w:firstLine="9"/>
        <w:rPr>
          <w:lang w:val="ru-RU"/>
        </w:rPr>
      </w:pPr>
      <w:r>
        <w:rPr>
          <w:b/>
        </w:rPr>
        <w:t>I</w:t>
      </w:r>
      <w:r>
        <w:rPr>
          <w:b/>
          <w:lang w:val="ru-RU"/>
        </w:rPr>
        <w:t xml:space="preserve"> этап:</w:t>
      </w:r>
      <w:r>
        <w:rPr>
          <w:lang w:val="ru-RU"/>
        </w:rPr>
        <w:t xml:space="preserve"> </w:t>
      </w:r>
      <w:r>
        <w:rPr>
          <w:b/>
          <w:u w:val="single"/>
          <w:lang w:val="ru-RU"/>
        </w:rPr>
        <w:t>с 01 февраля 2024 г. но 20 марта 2024 г.</w:t>
      </w:r>
      <w:r>
        <w:rPr>
          <w:lang w:val="ru-RU"/>
        </w:rPr>
        <w:t xml:space="preserve"> - прием конкурсных работ.</w:t>
      </w:r>
    </w:p>
    <w:p>
      <w:pPr>
        <w:pStyle w:val="Normal"/>
        <w:spacing w:lineRule="auto" w:line="259" w:before="0" w:after="60"/>
        <w:ind w:left="2050" w:hanging="0"/>
        <w:jc w:val="left"/>
        <w:rPr>
          <w:b/>
          <w:b/>
          <w:lang w:val="ru-RU"/>
        </w:rPr>
      </w:pPr>
      <w:r>
        <w:rPr/>
        <mc:AlternateContent>
          <mc:Choice Requires="wpg">
            <w:drawing>
              <wp:inline distT="0" distB="0" distL="0" distR="0">
                <wp:extent cx="2113280" cy="635"/>
                <wp:effectExtent l="0" t="0" r="0" b="0"/>
                <wp:docPr id="3" name="Фигура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248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11248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3" style="position:absolute;margin-left:0pt;margin-top:-0.05pt;width:166.3pt;height:0pt" coordorigin="0,-1" coordsize="3326,0">
                <v:line id="shape_0" from="0,-1" to="3326,-1" stroked="t" style="position:absolute;mso-position-vertical:top">
                  <v:stroke color="black" weight="3240" joinstyle="miter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Normal"/>
        <w:spacing w:before="0" w:after="0"/>
        <w:ind w:left="591" w:right="379" w:hanging="365"/>
        <w:rPr>
          <w:lang w:val="ru-RU"/>
        </w:rPr>
      </w:pPr>
      <w:r>
        <w:rPr>
          <w:lang w:val="ru-RU"/>
        </w:rPr>
        <w:t xml:space="preserve">Участник(и) Конкурса направляет на адрес электронной почты </w:t>
      </w:r>
      <w:r>
        <w:rPr/>
        <w:t>rof</w:t>
      </w:r>
      <w:r>
        <w:rPr>
          <w:lang w:val="ru-RU"/>
        </w:rPr>
        <w:t>.</w:t>
      </w:r>
      <w:r>
        <w:rPr/>
        <w:t>konkurc</w:t>
      </w:r>
      <w:r>
        <w:rPr>
          <w:lang w:val="ru-RU"/>
        </w:rPr>
        <w:t>2022@</w:t>
      </w:r>
      <w:r>
        <w:rPr/>
        <w:t>mail</w:t>
      </w:r>
      <w:r>
        <w:rPr>
          <w:lang w:val="ru-RU"/>
        </w:rPr>
        <w:t>.</w:t>
      </w:r>
      <w:r>
        <w:rPr/>
        <w:t>ru</w:t>
      </w:r>
    </w:p>
    <w:p>
      <w:pPr>
        <w:pStyle w:val="Normal"/>
        <w:numPr>
          <w:ilvl w:val="0"/>
          <w:numId w:val="11"/>
        </w:numPr>
        <w:spacing w:before="0" w:after="0"/>
        <w:ind w:left="1544" w:right="379" w:hanging="360"/>
        <w:rPr>
          <w:lang w:val="ru-RU"/>
        </w:rPr>
      </w:pPr>
      <w:r>
        <w:rPr>
          <w:lang w:val="ru-RU"/>
        </w:rPr>
        <w:t>заявку</w:t>
      </w:r>
    </w:p>
    <w:p>
      <w:pPr>
        <w:pStyle w:val="Normal"/>
        <w:spacing w:before="0" w:after="0"/>
        <w:ind w:left="1544" w:right="379" w:hanging="0"/>
        <w:rPr>
          <w:lang w:val="ru-RU"/>
        </w:rPr>
      </w:pPr>
      <w:r>
        <w:rPr>
          <w:lang w:val="ru-RU"/>
        </w:rPr>
      </w:r>
    </w:p>
    <w:tbl>
      <w:tblPr>
        <w:tblW w:w="9919" w:type="dxa"/>
        <w:jc w:val="left"/>
        <w:tblInd w:w="214" w:type="dxa"/>
        <w:tblCellMar>
          <w:top w:w="19" w:type="dxa"/>
          <w:left w:w="98" w:type="dxa"/>
          <w:bottom w:w="0" w:type="dxa"/>
          <w:right w:w="190" w:type="dxa"/>
        </w:tblCellMar>
        <w:tblLook w:val="04a0"/>
      </w:tblPr>
      <w:tblGrid>
        <w:gridCol w:w="543"/>
        <w:gridCol w:w="3987"/>
        <w:gridCol w:w="5389"/>
      </w:tblGrid>
      <w:tr>
        <w:trPr>
          <w:trHeight w:val="466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  <w:tc>
          <w:tcPr>
            <w:tcW w:w="9376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78" w:right="1941" w:firstLine="168"/>
              <w:jc w:val="center"/>
              <w:rPr>
                <w:b/>
                <w:b/>
                <w:i/>
                <w:i/>
                <w:sz w:val="20"/>
                <w:lang w:val="ru-RU"/>
              </w:rPr>
            </w:pPr>
            <w:r>
              <w:rPr>
                <w:b/>
                <w:i/>
                <w:sz w:val="20"/>
                <w:lang w:val="ru-RU"/>
              </w:rPr>
              <w:t xml:space="preserve">Заявка на участие в </w:t>
            </w:r>
            <w:r>
              <w:rPr>
                <w:b/>
                <w:i/>
                <w:sz w:val="20"/>
              </w:rPr>
              <w:t>X</w:t>
            </w:r>
            <w:r>
              <w:rPr>
                <w:b/>
                <w:i/>
                <w:sz w:val="20"/>
                <w:lang w:val="ru-RU"/>
              </w:rPr>
              <w:t xml:space="preserve"> областном  конкурсе профессионального мастерства</w:t>
            </w:r>
          </w:p>
          <w:p>
            <w:pPr>
              <w:pStyle w:val="Normal"/>
              <w:spacing w:lineRule="auto" w:line="259" w:before="0" w:after="0"/>
              <w:ind w:left="1474" w:right="1941" w:firstLine="168"/>
              <w:jc w:val="center"/>
              <w:rPr>
                <w:b/>
                <w:b/>
                <w:i/>
                <w:i/>
                <w:lang w:val="ru-RU"/>
              </w:rPr>
            </w:pPr>
            <w:r>
              <w:rPr>
                <w:b/>
                <w:i/>
                <w:sz w:val="20"/>
                <w:lang w:val="ru-RU"/>
              </w:rPr>
              <w:t>«ЛУЧШИЙ ПО ПРОФЕССИИ - 2024»</w:t>
            </w:r>
          </w:p>
        </w:tc>
      </w:tr>
      <w:tr>
        <w:trPr>
          <w:trHeight w:val="355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 О. конкурсанта (без сокращений)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346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6"/>
              </w:rPr>
              <w:t>2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Класс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701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</w:rPr>
            </w:pPr>
            <w:r>
              <w:rPr>
                <w:i/>
                <w:sz w:val="22"/>
              </w:rPr>
              <w:t>З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4" w:right="581" w:firstLine="5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Ф.И.О. руководителя или родителя (законного представителя) (без сокращений)/контактный телефон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71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11" w:right="763" w:hanging="101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Наименование образовательного учреждения (полное)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  <w:tr>
        <w:trPr>
          <w:trHeight w:val="423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i/>
                <w:i/>
              </w:rPr>
            </w:pPr>
            <w:r>
              <w:rPr>
                <w:i/>
                <w:sz w:val="28"/>
              </w:rPr>
              <w:t>5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9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Тема конкурсной работы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26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  <w:t>6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0" w:hanging="0"/>
              <w:jc w:val="left"/>
              <w:rPr>
                <w:i/>
                <w:i/>
              </w:rPr>
            </w:pPr>
            <w:r>
              <w:rPr>
                <w:i/>
                <w:sz w:val="20"/>
              </w:rPr>
              <w:t>Профиль тру</w:t>
            </w:r>
            <w:r>
              <w:rPr>
                <w:i/>
                <w:sz w:val="20"/>
                <w:lang w:val="ru-RU"/>
              </w:rPr>
              <w:t>д</w:t>
            </w:r>
            <w:r>
              <w:rPr>
                <w:i/>
                <w:sz w:val="20"/>
              </w:rPr>
              <w:t>ового обучения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</w:rPr>
            </w:pPr>
            <w:r>
              <w:rPr>
                <w:i/>
              </w:rPr>
            </w:r>
          </w:p>
        </w:tc>
      </w:tr>
      <w:tr>
        <w:trPr>
          <w:trHeight w:val="458" w:hRule="atLeast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rPr>
                <w:i/>
                <w:i/>
                <w:szCs w:val="24"/>
              </w:rPr>
            </w:pPr>
            <w:r>
              <w:rPr>
                <w:i/>
                <w:szCs w:val="24"/>
              </w:rPr>
              <w:t>7</w:t>
            </w:r>
          </w:p>
        </w:tc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4" w:right="480" w:hanging="0"/>
              <w:rPr>
                <w:i/>
                <w:i/>
                <w:lang w:val="ru-RU"/>
              </w:rPr>
            </w:pPr>
            <w:r>
              <w:rPr>
                <w:i/>
                <w:sz w:val="20"/>
                <w:lang w:val="ru-RU"/>
              </w:rPr>
              <w:t>Электронный адрес для отправки наградных материалов</w:t>
            </w:r>
          </w:p>
        </w:tc>
        <w:tc>
          <w:tcPr>
            <w:tcW w:w="5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i/>
                <w:i/>
                <w:lang w:val="ru-RU"/>
              </w:rPr>
            </w:pPr>
            <w:r>
              <w:rPr>
                <w:i/>
                <w:lang w:val="ru-RU"/>
              </w:rPr>
            </w:r>
          </w:p>
        </w:tc>
      </w:tr>
    </w:tbl>
    <w:p>
      <w:pPr>
        <w:pStyle w:val="Normal"/>
        <w:spacing w:before="0" w:after="320"/>
        <w:ind w:left="551" w:firstLine="9"/>
        <w:rPr>
          <w:lang w:val="ru-RU"/>
        </w:rPr>
      </w:pPr>
      <w:r>
        <w:rPr>
          <w:lang w:val="ru-RU"/>
        </w:rPr>
      </w:r>
    </w:p>
    <w:p>
      <w:pPr>
        <w:pStyle w:val="Normal"/>
        <w:numPr>
          <w:ilvl w:val="0"/>
          <w:numId w:val="11"/>
        </w:numPr>
        <w:spacing w:before="0" w:after="320"/>
        <w:rPr>
          <w:lang w:val="ru-RU"/>
        </w:rPr>
      </w:pPr>
      <w:r>
        <w:rPr>
          <w:lang w:val="ru-RU"/>
        </w:rPr>
        <w:t>согласие на обработку персональных данных</w:t>
      </w:r>
    </w:p>
    <w:p>
      <w:pPr>
        <w:pStyle w:val="Normal"/>
        <w:spacing w:lineRule="auto" w:line="259" w:before="0" w:after="253"/>
        <w:ind w:left="824" w:right="912" w:hanging="0"/>
        <w:jc w:val="center"/>
        <w:rPr>
          <w:b/>
          <w:b/>
          <w:i/>
          <w:i/>
          <w:lang w:val="ru-RU"/>
        </w:rPr>
      </w:pPr>
      <w:r>
        <w:rPr>
          <w:b/>
          <w:i/>
          <w:lang w:val="ru-RU"/>
        </w:rPr>
      </w:r>
    </w:p>
    <w:p>
      <w:pPr>
        <w:pStyle w:val="Normal"/>
        <w:spacing w:lineRule="auto" w:line="259" w:before="0" w:after="253"/>
        <w:ind w:left="903" w:right="912" w:hanging="10"/>
        <w:jc w:val="center"/>
        <w:rPr>
          <w:b/>
          <w:b/>
          <w:i/>
          <w:i/>
        </w:rPr>
      </w:pPr>
      <w:r>
        <w:rPr>
          <w:b/>
          <w:i/>
        </w:rPr>
        <w:t>СОГЛАСИЕ</w:t>
      </w:r>
    </w:p>
    <w:p>
      <w:pPr>
        <w:pStyle w:val="1"/>
        <w:spacing w:before="0" w:after="0"/>
        <w:ind w:left="72" w:right="149" w:hanging="10"/>
        <w:rPr>
          <w:b/>
          <w:b/>
          <w:lang w:val="ru-RU"/>
        </w:rPr>
      </w:pPr>
      <w:r>
        <w:rPr>
          <w:sz w:val="32"/>
        </w:rPr>
        <w:t>я,</w:t>
      </w:r>
    </w:p>
    <w:p>
      <w:pPr>
        <w:pStyle w:val="Normal"/>
        <w:spacing w:lineRule="auto" w:line="259" w:before="0" w:after="12"/>
        <w:ind w:left="355" w:hanging="0"/>
        <w:jc w:val="center"/>
        <w:rPr>
          <w:b/>
          <w:b/>
          <w:lang w:val="ru-RU"/>
        </w:rPr>
      </w:pPr>
      <w:r>
        <w:rPr/>
        <mc:AlternateContent>
          <mc:Choice Requires="wpg">
            <w:drawing>
              <wp:inline distT="0" distB="0" distL="0" distR="0">
                <wp:extent cx="6306820" cy="635"/>
                <wp:effectExtent l="0" t="0" r="0" b="0"/>
                <wp:docPr id="4" name="Фигура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612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3061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4" style="position:absolute;margin-left:0pt;margin-top:-0.05pt;width:496.5pt;height:0pt" coordorigin="0,-1" coordsize="9930,0">
                <v:line id="shape_0" from="0,-1" to="9930,-1" stroked="t" style="position:absolute;mso-position-vertical:top">
                  <v:stroke color="black" weight="6480" joinstyle="miter" endcap="flat"/>
                  <v:fill o:detectmouseclick="t" on="false"/>
                </v:line>
              </v:group>
            </w:pict>
          </mc:Fallback>
        </mc:AlternateContent>
      </w:r>
      <w:r>
        <w:rPr>
          <w:i/>
          <w:sz w:val="20"/>
          <w:szCs w:val="20"/>
          <w:lang w:val="ru-RU"/>
        </w:rPr>
        <w:t xml:space="preserve">Ф.И. О. родителя (законного представителя) </w:t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  <w:t>в соответствии с Федеральным законом от 27 июля 2006 г. № 152-ФЗ «О персональных данных» даю согласие на обработку персональных данных, а также сбор, хранение, использование, публикацию конкурсных материалов</w:t>
        <w:tab/>
        <w:t>в</w:t>
        <w:tab/>
        <w:t>информационной  телекоммуникационной сети «Интернет»</w:t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11"/>
        <w:ind w:left="149" w:hanging="0"/>
        <w:jc w:val="center"/>
        <w:rPr>
          <w:b/>
          <w:b/>
          <w:lang w:val="ru-RU"/>
        </w:rPr>
      </w:pPr>
      <w:r>
        <w:rPr/>
        <mc:AlternateContent>
          <mc:Choice Requires="wpg">
            <w:drawing>
              <wp:inline distT="0" distB="0" distL="0" distR="0">
                <wp:extent cx="6428740" cy="635"/>
                <wp:effectExtent l="0" t="0" r="0" b="0"/>
                <wp:docPr id="5" name="Фигура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816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28160" cy="0"/>
                          </a:xfrm>
                          <a:prstGeom prst="line">
                            <a:avLst/>
                          </a:prstGeom>
                          <a:ln w="900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5" style="position:absolute;margin-left:0pt;margin-top:-0.05pt;width:506.1pt;height:0pt" coordorigin="0,-1" coordsize="10122,0">
                <v:line id="shape_0" from="0,-1" to="10122,-1" stroked="t" style="position:absolute;mso-position-vertical:top">
                  <v:stroke color="black" weight="9000" joinstyle="miter" endcap="flat"/>
                  <v:fill o:detectmouseclick="t" on="false"/>
                </v:line>
              </v:group>
            </w:pict>
          </mc:Fallback>
        </mc:AlternateContent>
      </w:r>
      <w:r>
        <w:rPr>
          <w:i/>
          <w:sz w:val="20"/>
          <w:lang w:val="ru-RU"/>
        </w:rPr>
        <w:t>Ф.И.О. несовершеннолетнего</w:t>
      </w:r>
    </w:p>
    <w:p>
      <w:pPr>
        <w:pStyle w:val="Normal"/>
        <w:spacing w:lineRule="auto" w:line="259" w:before="0" w:after="2"/>
        <w:ind w:left="135" w:right="130" w:hanging="10"/>
        <w:jc w:val="left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spacing w:lineRule="auto" w:line="259" w:before="0" w:after="2"/>
        <w:ind w:left="135" w:right="130" w:hanging="10"/>
        <w:jc w:val="left"/>
        <w:rPr>
          <w:lang w:val="ru-RU"/>
        </w:rPr>
      </w:pPr>
      <w:r>
        <w:rPr>
          <w:sz w:val="20"/>
          <w:lang w:val="ru-RU"/>
        </w:rPr>
        <w:t>«___» _______________ 2024 г.                                                            ______________ / _________________</w:t>
      </w:r>
    </w:p>
    <w:p>
      <w:pPr>
        <w:pStyle w:val="Normal"/>
        <w:spacing w:lineRule="auto" w:line="259" w:before="0" w:after="0"/>
        <w:ind w:left="106" w:hanging="0"/>
        <w:jc w:val="left"/>
        <w:rPr>
          <w:i/>
          <w:i/>
          <w:lang w:val="ru-RU"/>
        </w:rPr>
      </w:pPr>
      <w:r>
        <w:rPr>
          <w:b/>
          <w:i/>
          <w:sz w:val="18"/>
          <w:lang w:val="ru-RU"/>
        </w:rPr>
        <w:t xml:space="preserve">                                                                                                                                       </w:t>
      </w:r>
      <w:r>
        <w:rPr>
          <w:b/>
          <w:i/>
          <w:sz w:val="18"/>
          <w:lang w:val="ru-RU"/>
        </w:rPr>
        <w:t>подпись                        Ф.И.О.</w:t>
      </w:r>
    </w:p>
    <w:p>
      <w:pPr>
        <w:pStyle w:val="Normal"/>
        <w:numPr>
          <w:ilvl w:val="0"/>
          <w:numId w:val="0"/>
        </w:numPr>
        <w:spacing w:before="0" w:after="400"/>
        <w:ind w:left="1587" w:hanging="0"/>
        <w:rPr>
          <w:lang w:val="ru-RU"/>
        </w:rPr>
      </w:pPr>
      <w:r>
        <w:rPr>
          <w:lang w:val="ru-RU"/>
        </w:rPr>
      </w:r>
    </w:p>
    <w:p>
      <w:pPr>
        <w:pStyle w:val="Normal"/>
        <w:numPr>
          <w:ilvl w:val="0"/>
          <w:numId w:val="11"/>
        </w:numPr>
        <w:spacing w:before="0" w:after="400"/>
        <w:rPr>
          <w:lang w:val="ru-RU"/>
        </w:rPr>
      </w:pPr>
      <w:r>
        <w:rPr>
          <w:lang w:val="ru-RU"/>
        </w:rPr>
        <w:t>конкурсную работу (или ссылку на работу).</w:t>
      </w:r>
    </w:p>
    <w:p>
      <w:pPr>
        <w:pStyle w:val="Normal"/>
        <w:spacing w:lineRule="auto" w:line="259" w:before="0" w:after="316"/>
        <w:ind w:left="158" w:firstLine="422"/>
        <w:jc w:val="left"/>
        <w:rPr>
          <w:b/>
          <w:b/>
          <w:i/>
          <w:i/>
          <w:lang w:val="ru-RU"/>
        </w:rPr>
      </w:pPr>
      <w:r>
        <w:rPr>
          <w:b/>
          <w:i/>
          <w:u w:val="single" w:color="000000"/>
          <w:lang w:val="ru-RU"/>
        </w:rPr>
        <w:t>Материалы принимаются к рассмотрению при условии наличия их полного комплекта, а также соблюдения сроков их подачи.</w:t>
      </w:r>
    </w:p>
    <w:p>
      <w:pPr>
        <w:pStyle w:val="Normal"/>
        <w:spacing w:before="0" w:after="0"/>
        <w:ind w:left="149" w:firstLine="9"/>
        <w:rPr>
          <w:lang w:val="ru-RU"/>
        </w:rPr>
      </w:pPr>
      <w:r>
        <w:rPr>
          <w:b/>
        </w:rPr>
        <w:t>II</w:t>
      </w:r>
      <w:r>
        <w:rPr>
          <w:b/>
          <w:lang w:val="ru-RU"/>
        </w:rPr>
        <w:t xml:space="preserve"> этап:</w:t>
      </w:r>
      <w:r>
        <w:rPr>
          <w:lang w:val="ru-RU"/>
        </w:rPr>
        <w:t xml:space="preserve"> </w:t>
      </w:r>
      <w:r>
        <w:rPr>
          <w:b/>
          <w:u w:val="single"/>
          <w:lang w:val="ru-RU"/>
        </w:rPr>
        <w:t>с 20 марта 2023 г. по 31 марта 2024 г.</w:t>
      </w:r>
      <w:r>
        <w:rPr>
          <w:lang w:val="ru-RU"/>
        </w:rPr>
        <w:t xml:space="preserve"> — отборочный.</w:t>
      </w:r>
    </w:p>
    <w:p>
      <w:pPr>
        <w:pStyle w:val="Normal"/>
        <w:spacing w:before="0" w:after="0"/>
        <w:ind w:left="149" w:firstLine="9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149" w:firstLine="9"/>
        <w:rPr>
          <w:lang w:val="ru-RU"/>
        </w:rPr>
      </w:pPr>
      <w:r>
        <w:rPr>
          <w:lang w:val="ru-RU"/>
        </w:rPr>
        <w:t>Жюри Конкурса проводит анализ (оценку) и обобщение результатов проведения Конкурса.</w:t>
      </w:r>
    </w:p>
    <w:p>
      <w:pPr>
        <w:pStyle w:val="Normal"/>
        <w:spacing w:before="0" w:after="0"/>
        <w:ind w:left="151" w:hanging="0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before="0" w:after="0"/>
        <w:ind w:left="151" w:hanging="0"/>
        <w:rPr>
          <w:lang w:val="ru-RU"/>
        </w:rPr>
      </w:pPr>
      <w:r>
        <w:rPr>
          <w:b/>
        </w:rPr>
        <w:t>III</w:t>
      </w:r>
      <w:r>
        <w:rPr>
          <w:b/>
          <w:lang w:val="ru-RU"/>
        </w:rPr>
        <w:t xml:space="preserve"> этап:</w:t>
      </w:r>
      <w:r>
        <w:rPr>
          <w:lang w:val="ru-RU"/>
        </w:rPr>
        <w:t xml:space="preserve"> </w:t>
      </w:r>
      <w:r>
        <w:rPr>
          <w:b/>
          <w:u w:val="single"/>
          <w:lang w:val="ru-RU"/>
        </w:rPr>
        <w:t>с 01 апреля 2024 г. по 10 апреля 2024 г.</w:t>
      </w:r>
      <w:r>
        <w:rPr>
          <w:lang w:val="ru-RU"/>
        </w:rPr>
        <w:t xml:space="preserve"> — подведение итогов Конкурса.</w:t>
      </w:r>
    </w:p>
    <w:p>
      <w:pPr>
        <w:pStyle w:val="Normal"/>
        <w:spacing w:before="0" w:after="0"/>
        <w:ind w:left="151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151" w:hanging="0"/>
        <w:rPr>
          <w:lang w:val="ru-RU"/>
        </w:rPr>
      </w:pPr>
      <w:r>
        <w:rPr>
          <w:b/>
        </w:rPr>
        <w:t>IV</w:t>
      </w:r>
      <w:r>
        <w:rPr>
          <w:b/>
          <w:lang w:val="ru-RU"/>
        </w:rPr>
        <w:t xml:space="preserve"> этап:</w:t>
      </w:r>
      <w:r>
        <w:rPr>
          <w:lang w:val="ru-RU"/>
        </w:rPr>
        <w:t xml:space="preserve"> </w:t>
      </w:r>
      <w:r>
        <w:rPr>
          <w:b/>
          <w:u w:val="single"/>
          <w:lang w:val="ru-RU"/>
        </w:rPr>
        <w:t>с 11 апреля 2024 г. по 21 апреля 2024 г.</w:t>
      </w:r>
      <w:r>
        <w:rPr>
          <w:lang w:val="ru-RU"/>
        </w:rPr>
        <w:t xml:space="preserve"> - размещение (рассылка) наградных материалов.</w:t>
      </w:r>
    </w:p>
    <w:p>
      <w:pPr>
        <w:pStyle w:val="Normal"/>
        <w:spacing w:before="0" w:after="0"/>
        <w:ind w:left="151" w:hanging="0"/>
        <w:rPr>
          <w:lang w:val="ru-RU"/>
        </w:rPr>
      </w:pPr>
      <w:r>
        <w:rPr>
          <w:lang w:val="ru-RU"/>
        </w:rPr>
      </w:r>
    </w:p>
    <w:p>
      <w:pPr>
        <w:pStyle w:val="Normal"/>
        <w:numPr>
          <w:ilvl w:val="1"/>
          <w:numId w:val="2"/>
        </w:numPr>
        <w:spacing w:before="0" w:after="252"/>
        <w:ind w:left="370" w:hanging="365"/>
        <w:rPr>
          <w:lang w:val="ru-RU"/>
        </w:rPr>
      </w:pPr>
      <w:r>
        <w:rPr>
          <w:lang w:val="ru-RU"/>
        </w:rPr>
        <w:t>Представить на Конкурс работу может сам участник или его представители: родители (законные представители), педагогический работник.</w:t>
      </w:r>
    </w:p>
    <w:p>
      <w:pPr>
        <w:pStyle w:val="Normal"/>
        <w:numPr>
          <w:ilvl w:val="1"/>
          <w:numId w:val="2"/>
        </w:numPr>
        <w:spacing w:before="0" w:after="269"/>
        <w:ind w:left="370" w:hanging="365"/>
        <w:rPr>
          <w:lang w:val="ru-RU"/>
        </w:rPr>
      </w:pPr>
      <w:r>
        <w:rPr>
          <w:lang w:val="ru-RU"/>
        </w:rPr>
        <w:t>Тема презентации профессиональных умений определяется самостоятельно участником Конкурса.</w:t>
      </w:r>
    </w:p>
    <w:p>
      <w:pPr>
        <w:pStyle w:val="Normal"/>
        <w:numPr>
          <w:ilvl w:val="1"/>
          <w:numId w:val="2"/>
        </w:numPr>
        <w:spacing w:before="0" w:after="247"/>
        <w:ind w:left="370" w:hanging="365"/>
        <w:rPr>
          <w:lang w:val="ru-RU"/>
        </w:rPr>
      </w:pPr>
      <w:r>
        <w:rPr>
          <w:lang w:val="ru-RU"/>
        </w:rPr>
        <w:t>Конкурсная работа готовится в соответствии с установленными требованиями и критериями оценивания.</w:t>
      </w:r>
    </w:p>
    <w:p>
      <w:pPr>
        <w:pStyle w:val="Normal"/>
        <w:spacing w:before="0" w:after="0"/>
        <w:ind w:left="10" w:firstLine="9"/>
        <w:rPr>
          <w:lang w:val="ru-RU"/>
        </w:rPr>
      </w:pPr>
      <w:r>
        <w:rPr>
          <w:lang w:val="ru-RU"/>
        </w:rPr>
        <w:t>4.12.1. Требования к компьютерной презентации.</w:t>
      </w:r>
    </w:p>
    <w:p>
      <w:pPr>
        <w:pStyle w:val="Normal"/>
        <w:ind w:left="10" w:right="192" w:firstLine="566"/>
        <w:rPr>
          <w:lang w:val="ru-RU"/>
        </w:rPr>
      </w:pPr>
      <w:r>
        <w:rPr>
          <w:b/>
          <w:lang w:val="ru-RU"/>
        </w:rPr>
        <w:t>Компьютерная презентация</w:t>
      </w:r>
      <w:r>
        <w:rPr>
          <w:lang w:val="ru-RU"/>
        </w:rPr>
        <w:t xml:space="preserve"> </w:t>
      </w:r>
      <w:r>
        <w:rPr/>
        <w:t>PowerPoint</w:t>
      </w:r>
      <w:r>
        <w:rPr>
          <w:lang w:val="ru-RU"/>
        </w:rPr>
        <w:t xml:space="preserve"> (97-2003). Действия и смена слайдов презентации должны происходить автоматически. Презентация должна воспроизводиться на любом компьютере. Количество слайдов не более пятнадцати. Размер файла не более 8МБ.</w:t>
      </w:r>
    </w:p>
    <w:p>
      <w:pPr>
        <w:pStyle w:val="Normal"/>
        <w:spacing w:before="0" w:after="6"/>
        <w:ind w:left="24" w:right="173" w:firstLine="533"/>
        <w:rPr>
          <w:lang w:val="ru-RU"/>
        </w:rPr>
      </w:pPr>
      <w:r>
        <w:rPr>
          <w:lang w:val="ru-RU"/>
        </w:rPr>
        <w:t>Приветствуется использование гиперссылок на интернет-ресурсы, можно вставлять в презентацию небольшие ролики, звуковое сопровождение, фотографии. Презентация должна сохранять единый стиль (цвет, шрифт - размер, начертание, выравнивание).</w:t>
      </w:r>
    </w:p>
    <w:p>
      <w:pPr>
        <w:pStyle w:val="Normal"/>
        <w:spacing w:before="0" w:after="288"/>
        <w:ind w:left="29" w:firstLine="557"/>
        <w:rPr>
          <w:lang w:val="ru-RU"/>
        </w:rPr>
      </w:pPr>
      <w:r>
        <w:rPr>
          <w:b/>
          <w:lang w:val="ru-RU"/>
        </w:rPr>
        <w:t>Авторские презентации</w:t>
      </w:r>
      <w:r>
        <w:rPr>
          <w:lang w:val="ru-RU"/>
        </w:rPr>
        <w:t xml:space="preserve"> - другие формы презентации, выбранные с учетом возможностей и способностей конкурсантов (книжка, коллаж, видеоролик, слайд-фильм и др.).</w:t>
      </w:r>
    </w:p>
    <w:p>
      <w:pPr>
        <w:pStyle w:val="Normal"/>
        <w:numPr>
          <w:ilvl w:val="1"/>
          <w:numId w:val="3"/>
        </w:numPr>
        <w:spacing w:before="0" w:after="0"/>
        <w:rPr>
          <w:lang w:val="ru-RU"/>
        </w:rPr>
      </w:pPr>
      <w:r>
        <w:rPr>
          <w:lang w:val="ru-RU"/>
        </w:rPr>
        <w:t>Все презентации сопровождаются письменной информацией, подготовленной конкурсантом в любом жанре (рассказ, эссе, сочинение, доклад, сообщение и другое), раскрывающей содержание презентации и личное отношение конкурсанта к своему профессиональному выбору.</w:t>
      </w:r>
    </w:p>
    <w:p>
      <w:pPr>
        <w:pStyle w:val="Normal"/>
        <w:ind w:left="38" w:firstLine="706"/>
        <w:rPr>
          <w:lang w:val="ru-RU"/>
        </w:rPr>
      </w:pPr>
      <w:r>
        <w:rPr>
          <w:lang w:val="ru-RU"/>
        </w:rPr>
        <w:t>Объем письменной информации - не более 2-х листов (для печатного), 4-х листов (для рукописного текста) формата А4.</w:t>
      </w:r>
    </w:p>
    <w:p>
      <w:pPr>
        <w:pStyle w:val="Normal"/>
        <w:spacing w:before="0" w:after="0"/>
        <w:ind w:left="744" w:firstLine="9"/>
        <w:rPr>
          <w:lang w:val="ru-RU"/>
        </w:rPr>
      </w:pPr>
      <w:r>
        <w:rPr>
          <w:lang w:val="ru-RU"/>
        </w:rPr>
        <w:t>Аккуратный, разборчивый почерк (если работа предоставляется в рукописном варианте).</w:t>
      </w:r>
    </w:p>
    <w:p>
      <w:pPr>
        <w:pStyle w:val="Normal"/>
        <w:spacing w:before="0" w:after="7"/>
        <w:ind w:left="48" w:right="158" w:firstLine="662"/>
        <w:rPr>
          <w:lang w:val="ru-RU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page">
              <wp:posOffset>636905</wp:posOffset>
            </wp:positionH>
            <wp:positionV relativeFrom="page">
              <wp:posOffset>399415</wp:posOffset>
            </wp:positionV>
            <wp:extent cx="14605" cy="14605"/>
            <wp:effectExtent l="0" t="0" r="0" b="0"/>
            <wp:wrapSquare wrapText="bothSides"/>
            <wp:docPr id="6" name="Picture 106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069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ru-RU"/>
        </w:rPr>
        <w:t>П</w:t>
      </w:r>
      <w:r>
        <w:rPr>
          <w:lang w:val="ru-RU"/>
        </w:rPr>
        <w:t xml:space="preserve">ечатный текст оформляется шрифтом </w:t>
      </w:r>
      <w:r>
        <w:rPr/>
        <w:t>Times</w:t>
      </w:r>
      <w:r>
        <w:rPr>
          <w:lang w:val="ru-RU"/>
        </w:rPr>
        <w:t xml:space="preserve"> </w:t>
      </w:r>
      <w:r>
        <w:rPr/>
        <w:t>New</w:t>
      </w:r>
      <w:r>
        <w:rPr>
          <w:lang w:val="ru-RU"/>
        </w:rPr>
        <w:t xml:space="preserve"> </w:t>
      </w:r>
      <w:r>
        <w:rPr/>
        <w:t>Roman</w:t>
      </w:r>
      <w:r>
        <w:rPr>
          <w:lang w:val="ru-RU"/>
        </w:rPr>
        <w:t>, кегль 12, интервал полуторный, поля: верхнее и нижнее - по 2 см, справа - 1.5 см, слева - З см, абзацный отступ - 1,25 см. Выравнивание текста по ширине, между абзацами пустая строка не оставляется, слова в тексте без переносов.</w:t>
      </w:r>
    </w:p>
    <w:p>
      <w:pPr>
        <w:pStyle w:val="Normal"/>
        <w:spacing w:before="0" w:after="302"/>
        <w:ind w:left="58" w:right="149" w:firstLine="787"/>
        <w:rPr>
          <w:lang w:val="ru-RU"/>
        </w:rPr>
      </w:pPr>
      <w:r>
        <w:rPr>
          <w:lang w:val="ru-RU"/>
        </w:rPr>
        <w:t>Название Конкурса и название темы, выбранного профиля трудового обучения выполняются по центру - жирным шрифтом или полужирным курсивом. Фамилия, имя, отчество конкурсанта и руководителя работы - курсивом (с выравниванием по правому краю).</w:t>
      </w:r>
    </w:p>
    <w:p>
      <w:pPr>
        <w:pStyle w:val="Normal"/>
        <w:numPr>
          <w:ilvl w:val="1"/>
          <w:numId w:val="3"/>
        </w:numPr>
        <w:spacing w:before="0" w:after="11"/>
        <w:rPr>
          <w:b/>
          <w:b/>
          <w:lang w:val="ru-RU"/>
        </w:rPr>
      </w:pPr>
      <w:r>
        <w:rPr/>
        <w:t>Презентации должны содержать:</w:t>
      </w:r>
    </w:p>
    <w:p>
      <w:pPr>
        <w:pStyle w:val="Normal"/>
        <w:numPr>
          <w:ilvl w:val="0"/>
          <w:numId w:val="12"/>
        </w:numPr>
        <w:spacing w:before="0" w:after="0"/>
        <w:ind w:left="2154" w:hanging="360"/>
        <w:rPr>
          <w:lang w:val="ru-RU"/>
        </w:rPr>
      </w:pPr>
      <w:r>
        <w:rPr>
          <w:lang w:val="ru-RU"/>
        </w:rPr>
        <w:t>информацию о содержании и условиях труда в профессии: условиях и особенностях ее получения в образовательных организациях: информацию о востребованности профессии на рынке труда, об организациях и учреждениях, в которых требуются люди этой профессии;</w:t>
      </w:r>
    </w:p>
    <w:p>
      <w:pPr>
        <w:pStyle w:val="Normal"/>
        <w:numPr>
          <w:ilvl w:val="0"/>
          <w:numId w:val="12"/>
        </w:numPr>
        <w:spacing w:before="0" w:after="0"/>
        <w:ind w:left="2154" w:hanging="360"/>
        <w:rPr>
          <w:lang w:val="ru-RU"/>
        </w:rPr>
      </w:pPr>
      <w:r>
        <w:rPr>
          <w:lang w:val="ru-RU"/>
        </w:rPr>
        <w:t>любую другую полезную информацию о профессии.</w:t>
      </w:r>
    </w:p>
    <w:p>
      <w:pPr>
        <w:pStyle w:val="Normal"/>
        <w:spacing w:before="0" w:after="0"/>
        <w:ind w:left="2154" w:hanging="0"/>
        <w:rPr>
          <w:lang w:val="ru-RU"/>
        </w:rPr>
      </w:pPr>
      <w:r>
        <w:rPr>
          <w:lang w:val="ru-RU"/>
        </w:rPr>
      </w:r>
    </w:p>
    <w:p>
      <w:pPr>
        <w:pStyle w:val="Normal"/>
        <w:numPr>
          <w:ilvl w:val="1"/>
          <w:numId w:val="3"/>
        </w:numPr>
        <w:spacing w:before="0" w:after="4"/>
        <w:rPr>
          <w:lang w:val="ru-RU"/>
        </w:rPr>
      </w:pPr>
      <w:r>
        <w:rPr>
          <w:lang w:val="ru-RU"/>
        </w:rPr>
        <w:t>Участие в разработке презентации педагогических работников, родителей (законных представителей) допускается:</w:t>
      </w:r>
    </w:p>
    <w:p>
      <w:pPr>
        <w:pStyle w:val="Normal"/>
        <w:numPr>
          <w:ilvl w:val="0"/>
          <w:numId w:val="13"/>
        </w:numPr>
        <w:spacing w:before="0" w:after="0"/>
        <w:ind w:left="1080" w:right="1094" w:hanging="360"/>
        <w:rPr>
          <w:lang w:val="ru-RU"/>
        </w:rPr>
      </w:pPr>
      <w:r>
        <w:rPr>
          <w:lang w:val="ru-RU"/>
        </w:rPr>
        <w:t>при обсуждении идеи и содержания презентации: при выборе формы презентации;</w:t>
      </w:r>
    </w:p>
    <w:p>
      <w:pPr>
        <w:pStyle w:val="Normal"/>
        <w:numPr>
          <w:ilvl w:val="0"/>
          <w:numId w:val="13"/>
        </w:numPr>
        <w:spacing w:before="0" w:after="190"/>
        <w:ind w:left="1080" w:right="1094" w:hanging="360"/>
        <w:rPr>
          <w:lang w:val="ru-RU"/>
        </w:rPr>
      </w:pPr>
      <w:r>
        <w:rPr>
          <w:lang w:val="ru-RU"/>
        </w:rPr>
        <w:t xml:space="preserve">при оформлении письменной информации (но без правки авторской речи). </w:t>
      </w:r>
    </w:p>
    <w:p>
      <w:pPr>
        <w:pStyle w:val="Normal"/>
        <w:spacing w:before="0" w:after="190"/>
        <w:ind w:left="360" w:right="1094" w:hanging="0"/>
        <w:rPr>
          <w:lang w:val="ru-RU"/>
        </w:rPr>
      </w:pPr>
      <w:r>
        <w:rPr>
          <w:lang w:val="ru-RU"/>
        </w:rPr>
        <w:t>Общий вклад взрослых в подготовку презентации не должен превышать 20%.</w:t>
      </w:r>
    </w:p>
    <w:p>
      <w:pPr>
        <w:pStyle w:val="Normal"/>
        <w:spacing w:before="0" w:after="0"/>
        <w:ind w:left="451" w:right="182" w:hanging="365"/>
        <w:rPr>
          <w:lang w:val="ru-RU"/>
        </w:rPr>
      </w:pPr>
      <w:r>
        <w:rPr>
          <w:lang w:val="ru-RU"/>
        </w:rPr>
        <w:t>4.16. Работы, представленные на Конкурс, оцениваются конкурсной комиссией в соответствии со следующими критериями: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соответствие конкурсной работы заявленной тематике;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оригинальность изложения;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глубина подхода к раскрытию темы;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уровень грамотности, культура оформления работы;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владение участником Конкурса профессиональной терминологией;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соблюдение технологического процесса при выполнении работы;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владение приемами работы с инструментами и оборудованием;</w:t>
      </w:r>
    </w:p>
    <w:p>
      <w:pPr>
        <w:pStyle w:val="Normal"/>
        <w:numPr>
          <w:ilvl w:val="0"/>
          <w:numId w:val="14"/>
        </w:numPr>
        <w:spacing w:lineRule="auto" w:line="259" w:before="0" w:after="3"/>
        <w:ind w:left="1080" w:right="2198" w:hanging="360"/>
        <w:jc w:val="left"/>
        <w:rPr>
          <w:lang w:val="ru-RU"/>
        </w:rPr>
      </w:pPr>
      <w:r>
        <w:rPr>
          <w:lang w:val="ru-RU"/>
        </w:rPr>
        <w:t>оречевление конкурсантом презентуемого материала.</w:t>
      </w:r>
    </w:p>
    <w:p>
      <w:pPr>
        <w:pStyle w:val="2"/>
        <w:spacing w:before="0" w:after="374"/>
        <w:ind w:left="188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2"/>
        <w:spacing w:before="0" w:after="374"/>
        <w:ind w:left="188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5. Жюри Конкурса</w:t>
      </w:r>
    </w:p>
    <w:p>
      <w:pPr>
        <w:pStyle w:val="Normal"/>
        <w:spacing w:lineRule="auto" w:line="336" w:before="0" w:after="337"/>
        <w:ind w:left="221" w:firstLine="9"/>
        <w:rPr>
          <w:lang w:val="ru-RU"/>
        </w:rPr>
      </w:pPr>
      <w:r>
        <w:rPr>
          <w:lang w:val="ru-RU"/>
        </w:rPr>
        <w:t>5.1. Для изучения и оценивания конкурсных работ, а также подведения итогов Конкурса и определения победителей Конкурса формируется жюри, в состав которого входят учителя трудового обучения общеобразовательных организаций Каменского района, г. Каменска - Уральского, представители образовательных организаций профессионального образования ГАПОУ СО «Каменск-Уральский агропромышленный техникум», ГАПОУ СО «Каменск - Уральский радиотехникум», ГАПОУ СО «Каменск — Уральский техникум торговли и сервиса».</w:t>
      </w:r>
    </w:p>
    <w:p>
      <w:pPr>
        <w:pStyle w:val="Normal"/>
        <w:spacing w:before="0" w:after="386"/>
        <w:ind w:left="216" w:firstLine="9"/>
        <w:rPr>
          <w:lang w:val="ru-RU"/>
        </w:rPr>
      </w:pPr>
      <w:r>
        <w:rPr>
          <w:lang w:val="ru-RU"/>
        </w:rPr>
        <w:t>5.2. Решение жюри оформляется в сводном экспертном листе, подписывается председателем и членами жюри.</w:t>
      </w:r>
    </w:p>
    <w:p>
      <w:pPr>
        <w:pStyle w:val="Normal"/>
        <w:spacing w:before="0" w:after="361"/>
        <w:ind w:left="571" w:hanging="355"/>
        <w:rPr>
          <w:lang w:val="ru-RU"/>
        </w:rPr>
      </w:pPr>
      <w:r>
        <w:rPr>
          <w:lang w:val="ru-RU"/>
        </w:rPr>
        <w:t>5.3. Жюри по сумме набранных баллов формирует общий рейтинг участников, определяет победителей и призеров Конкурса по каждому профилю трудового обучения:</w:t>
      </w:r>
    </w:p>
    <w:p>
      <w:pPr>
        <w:pStyle w:val="Normal"/>
        <w:numPr>
          <w:ilvl w:val="0"/>
          <w:numId w:val="15"/>
        </w:numPr>
        <w:spacing w:before="0" w:after="0"/>
        <w:rPr>
          <w:lang w:val="ru-RU"/>
        </w:rPr>
      </w:pPr>
      <w:r>
        <w:rPr>
          <w:lang w:val="ru-RU"/>
        </w:rPr>
        <w:t>в очном формате;</w:t>
      </w:r>
    </w:p>
    <w:p>
      <w:pPr>
        <w:pStyle w:val="Normal"/>
        <w:numPr>
          <w:ilvl w:val="0"/>
          <w:numId w:val="15"/>
        </w:numPr>
        <w:spacing w:before="0" w:after="0"/>
        <w:rPr>
          <w:lang w:val="ru-RU"/>
        </w:rPr>
      </w:pPr>
      <w:r>
        <w:rPr>
          <w:lang w:val="ru-RU"/>
        </w:rPr>
        <w:t>в дистанционном формате.</w:t>
      </w:r>
    </w:p>
    <w:p>
      <w:pPr>
        <w:pStyle w:val="Normal"/>
        <w:spacing w:before="0" w:after="0"/>
        <w:ind w:left="936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349"/>
        <w:ind w:left="206" w:firstLine="9"/>
        <w:rPr>
          <w:lang w:val="ru-RU"/>
        </w:rPr>
      </w:pPr>
      <w:r>
        <w:rPr>
          <w:lang w:val="ru-RU"/>
        </w:rPr>
        <w:t>5.4. Жюри не комментирует принятые решения.</w:t>
      </w:r>
    </w:p>
    <w:p>
      <w:pPr>
        <w:pStyle w:val="2"/>
        <w:spacing w:before="0" w:after="359"/>
        <w:ind w:left="192" w:hanging="1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6. Награждение участников Конкурса</w:t>
      </w:r>
    </w:p>
    <w:p>
      <w:pPr>
        <w:pStyle w:val="Normal"/>
        <w:spacing w:before="0" w:after="350"/>
        <w:ind w:left="192" w:firstLine="9"/>
        <w:rPr>
          <w:lang w:val="ru-RU"/>
        </w:rPr>
      </w:pPr>
      <w:r>
        <w:rPr>
          <w:lang w:val="ru-RU"/>
        </w:rPr>
        <w:t>6.1. Победители и призеры Конкурса награждаются грамотами за 1, 2, 3 место.</w:t>
      </w:r>
    </w:p>
    <w:p>
      <w:pPr>
        <w:pStyle w:val="Normal"/>
        <w:spacing w:before="0" w:after="407"/>
        <w:ind w:left="187" w:firstLine="9"/>
        <w:rPr>
          <w:lang w:val="ru-RU"/>
        </w:rPr>
      </w:pPr>
      <w:r>
        <w:rPr>
          <w:lang w:val="ru-RU"/>
        </w:rPr>
        <w:t>6.2. Участникам Конкурса вручаются сертификаты участника Конкурса.</w:t>
      </w:r>
    </w:p>
    <w:p>
      <w:pPr>
        <w:pStyle w:val="Normal"/>
        <w:spacing w:before="0" w:after="347"/>
        <w:ind w:left="537" w:hanging="355"/>
        <w:rPr>
          <w:lang w:val="ru-RU"/>
        </w:rPr>
      </w:pPr>
      <w:r>
        <w:rPr>
          <w:lang w:val="ru-RU"/>
        </w:rPr>
        <w:t>6.3. Родителям (законным представителям), педагогам - наставникам, руководителям работ вручаются благодарственные письма.</w:t>
      </w:r>
    </w:p>
    <w:p>
      <w:pPr>
        <w:pStyle w:val="Normal"/>
        <w:ind w:left="178" w:firstLine="9"/>
        <w:rPr>
          <w:lang w:val="ru-RU"/>
        </w:rPr>
      </w:pPr>
      <w:r>
        <w:rPr>
          <w:lang w:val="ru-RU"/>
        </w:rPr>
        <w:t>6.4. Членам жюри вручается сертификат эксперта.</w:t>
      </w:r>
    </w:p>
    <w:p>
      <w:pPr>
        <w:pStyle w:val="Normal"/>
        <w:ind w:left="178" w:firstLine="9"/>
        <w:rPr>
          <w:lang w:val="ru-RU"/>
        </w:rPr>
      </w:pPr>
      <w:r>
        <w:rPr>
          <w:lang w:val="ru-RU"/>
        </w:rPr>
      </w:r>
    </w:p>
    <w:p>
      <w:pPr>
        <w:pStyle w:val="Normal"/>
        <w:ind w:left="178" w:firstLine="9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10" w:right="191" w:hanging="1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10" w:right="191" w:hanging="1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10" w:right="191" w:hanging="1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10" w:right="191" w:hanging="1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10" w:right="191" w:hanging="1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10" w:right="191" w:hanging="1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10" w:right="191" w:hanging="10"/>
        <w:jc w:val="right"/>
        <w:rPr>
          <w:lang w:val="ru-RU"/>
        </w:rPr>
      </w:pPr>
      <w:r>
        <w:rPr>
          <w:lang w:val="ru-RU"/>
        </w:rPr>
        <w:t>Приложение 1 .</w:t>
      </w:r>
    </w:p>
    <w:p>
      <w:pPr>
        <w:pStyle w:val="Normal"/>
        <w:spacing w:before="0" w:after="261"/>
        <w:ind w:left="197" w:firstLine="9"/>
        <w:rPr>
          <w:lang w:val="ru-RU"/>
        </w:rPr>
      </w:pPr>
      <w:r>
        <w:rPr>
          <w:lang w:val="ru-RU"/>
        </w:rPr>
        <w:t xml:space="preserve">Регламент проведения </w:t>
      </w:r>
      <w:r>
        <w:rPr/>
        <w:t>X</w:t>
      </w:r>
      <w:r>
        <w:rPr>
          <w:lang w:val="ru-RU"/>
        </w:rPr>
        <w:t xml:space="preserve"> областного конкурса профессионального мастерства</w:t>
      </w:r>
    </w:p>
    <w:p>
      <w:pPr>
        <w:pStyle w:val="Normal"/>
        <w:spacing w:lineRule="auto" w:line="259" w:before="0" w:after="0"/>
        <w:ind w:left="903" w:right="1070" w:hanging="10"/>
        <w:jc w:val="center"/>
        <w:rPr>
          <w:lang w:val="ru-RU"/>
        </w:rPr>
      </w:pPr>
      <w:r>
        <w:rPr>
          <w:lang w:val="ru-RU"/>
        </w:rPr>
        <w:t>«Лучший по профессии - 2024» (</w:t>
      </w:r>
      <w:r>
        <w:rPr>
          <w:b/>
          <w:lang w:val="ru-RU"/>
        </w:rPr>
        <w:t>очный формат</w:t>
      </w:r>
      <w:r>
        <w:rPr>
          <w:lang w:val="ru-RU"/>
        </w:rPr>
        <w:t>)</w:t>
      </w:r>
    </w:p>
    <w:p>
      <w:pPr>
        <w:pStyle w:val="Normal"/>
        <w:spacing w:lineRule="auto" w:line="259" w:before="0" w:after="0"/>
        <w:ind w:left="903" w:right="1070" w:hanging="10"/>
        <w:jc w:val="center"/>
        <w:rPr>
          <w:lang w:val="ru-RU"/>
        </w:rPr>
      </w:pPr>
      <w:r>
        <w:rPr>
          <w:lang w:val="ru-RU"/>
        </w:rPr>
      </w:r>
    </w:p>
    <w:tbl>
      <w:tblPr>
        <w:tblW w:w="10433" w:type="dxa"/>
        <w:jc w:val="left"/>
        <w:tblInd w:w="-57" w:type="dxa"/>
        <w:tblCellMar>
          <w:top w:w="29" w:type="dxa"/>
          <w:left w:w="88" w:type="dxa"/>
          <w:bottom w:w="0" w:type="dxa"/>
          <w:right w:w="214" w:type="dxa"/>
        </w:tblCellMar>
        <w:tblLook w:val="04a0"/>
      </w:tblPr>
      <w:tblGrid>
        <w:gridCol w:w="788"/>
        <w:gridCol w:w="7265"/>
        <w:gridCol w:w="2380"/>
      </w:tblGrid>
      <w:tr>
        <w:trPr>
          <w:trHeight w:val="573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77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77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проведения</w:t>
            </w:r>
          </w:p>
        </w:tc>
      </w:tr>
      <w:tr>
        <w:trPr>
          <w:trHeight w:val="835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86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участников конкурса.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73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9.40</w:t>
            </w:r>
          </w:p>
        </w:tc>
      </w:tr>
      <w:tr>
        <w:trPr>
          <w:trHeight w:val="1924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72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5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Линейка, посвящённая открытию конкурса: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59" w:before="0" w:after="0"/>
              <w:ind w:left="10" w:right="422" w:firstLine="5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построение и представление участников конкурса;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59" w:before="0" w:after="0"/>
              <w:ind w:left="10" w:right="422" w:firstLine="5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выступления педагогов с поздравлениями и пожеланиями участникам конкурса; </w:t>
            </w:r>
          </w:p>
          <w:p>
            <w:pPr>
              <w:pStyle w:val="Normal"/>
              <w:spacing w:lineRule="auto" w:line="259" w:before="0" w:after="0"/>
              <w:ind w:left="10" w:right="422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представление жюри.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1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</w:t>
            </w:r>
            <w:r>
              <w:rPr>
                <w:sz w:val="24"/>
                <w:szCs w:val="24"/>
                <w:lang w:val="ru-RU"/>
              </w:rPr>
              <w:t xml:space="preserve">0 - </w:t>
            </w:r>
            <w:r>
              <w:rPr>
                <w:sz w:val="24"/>
                <w:szCs w:val="24"/>
              </w:rPr>
              <w:t>10.20</w:t>
            </w:r>
          </w:p>
        </w:tc>
      </w:tr>
      <w:tr>
        <w:trPr>
          <w:trHeight w:val="1658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06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4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практическому этапу: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59" w:before="0" w:after="0"/>
              <w:ind w:left="163" w:hanging="13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жеребьёвка рабочих мест;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59" w:before="0" w:after="0"/>
              <w:ind w:left="163" w:hanging="13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условий конкурса;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259" w:before="0" w:after="0"/>
              <w:ind w:left="163" w:hanging="13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ознакомление конкурсантов с рабочими местами, оборудованием.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3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10.20 - 10.30</w:t>
            </w:r>
          </w:p>
        </w:tc>
      </w:tr>
      <w:tr>
        <w:trPr>
          <w:trHeight w:val="834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1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24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Практический этап конкурса.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4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10.30 - 11.50</w:t>
            </w:r>
          </w:p>
        </w:tc>
      </w:tr>
      <w:tr>
        <w:trPr>
          <w:trHeight w:val="832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3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34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Оценивание выполнения практического задания.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5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11.50 - 12.20</w:t>
            </w:r>
          </w:p>
        </w:tc>
      </w:tr>
      <w:tr>
        <w:trPr>
          <w:trHeight w:val="843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3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34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Теоретический этап.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6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12.20 - 13.00</w:t>
            </w:r>
          </w:p>
        </w:tc>
      </w:tr>
      <w:tr>
        <w:trPr>
          <w:trHeight w:val="835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4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38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Перерыв для конкурсантов.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17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13.00 - 13.30</w:t>
            </w:r>
          </w:p>
        </w:tc>
      </w:tr>
      <w:tr>
        <w:trPr>
          <w:trHeight w:val="1644" w:hRule="atLeast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5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7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59" w:before="0" w:after="0"/>
              <w:ind w:left="43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Торжественная линейка, посвящённая итогам конкурса: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59" w:before="0" w:after="0"/>
              <w:ind w:left="187" w:hanging="13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 конкурсантов;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59" w:before="0" w:after="0"/>
              <w:ind w:left="187" w:hanging="13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объявление итогов конкурса;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259" w:before="0" w:after="0"/>
              <w:ind w:left="187" w:hanging="13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награждение и поздравление участников конкурса.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87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13.40 - 14.00</w:t>
            </w:r>
          </w:p>
        </w:tc>
      </w:tr>
    </w:tbl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ind w:left="43" w:hanging="0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jc w:val="right"/>
        <w:rPr>
          <w:lang w:val="ru-RU"/>
        </w:rPr>
      </w:pPr>
      <w:r>
        <w:rPr>
          <w:lang w:val="ru-RU"/>
        </w:rPr>
        <w:t>Приложение 2.</w:t>
      </w:r>
    </w:p>
    <w:p>
      <w:pPr>
        <w:pStyle w:val="Normal"/>
        <w:spacing w:lineRule="auto" w:line="458"/>
        <w:ind w:left="0" w:right="1123" w:hanging="0"/>
        <w:jc w:val="center"/>
        <w:rPr>
          <w:lang w:val="ru-RU"/>
        </w:rPr>
      </w:pPr>
      <w:r>
        <w:rPr>
          <w:lang w:val="ru-RU"/>
        </w:rPr>
        <w:t>Практический этап конкурса (</w:t>
      </w:r>
      <w:r>
        <w:rPr>
          <w:b/>
          <w:lang w:val="ru-RU"/>
        </w:rPr>
        <w:t>очный формат</w:t>
      </w:r>
      <w:r>
        <w:rPr>
          <w:lang w:val="ru-RU"/>
        </w:rPr>
        <w:t>)</w:t>
      </w:r>
    </w:p>
    <w:p>
      <w:pPr>
        <w:pStyle w:val="Normal"/>
        <w:spacing w:lineRule="auto" w:line="458"/>
        <w:ind w:left="216" w:right="1123" w:hanging="0"/>
        <w:jc w:val="center"/>
        <w:rPr>
          <w:b/>
          <w:b/>
          <w:lang w:val="ru-RU"/>
        </w:rPr>
      </w:pPr>
      <w:r>
        <w:rPr>
          <w:b/>
          <w:lang w:val="ru-RU"/>
        </w:rPr>
        <w:t>Технические условия практического этапа по предмету «Строительное дело»</w:t>
      </w:r>
    </w:p>
    <w:p>
      <w:pPr>
        <w:pStyle w:val="Normal"/>
        <w:spacing w:lineRule="auto" w:line="240" w:before="0" w:after="0"/>
        <w:ind w:left="0" w:hanging="0"/>
        <w:rPr>
          <w:b/>
          <w:b/>
          <w:lang w:val="ru-RU"/>
        </w:rPr>
      </w:pPr>
      <w:r>
        <w:rPr>
          <w:b/>
          <w:lang w:val="ru-RU"/>
        </w:rPr>
        <w:t>Тема: Окрашивание поверхности стены с декоративной отделкой.</w:t>
      </w:r>
    </w:p>
    <w:p>
      <w:pPr>
        <w:pStyle w:val="Normal"/>
        <w:spacing w:lineRule="auto" w:line="240" w:before="0" w:after="0"/>
        <w:ind w:left="0" w:firstLine="9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lineRule="auto" w:line="240" w:before="0" w:after="0"/>
        <w:ind w:left="0" w:firstLine="9"/>
        <w:rPr>
          <w:b/>
          <w:b/>
          <w:lang w:val="ru-RU"/>
        </w:rPr>
      </w:pPr>
      <w:r>
        <w:rPr>
          <w:b/>
          <w:lang w:val="ru-RU"/>
        </w:rPr>
        <w:t>Задание: Выполнить окрашивание поверхности стены вододисперсионной краской с декоративной отделкой по трафарету на поверхности гипсокартона.</w:t>
      </w:r>
    </w:p>
    <w:p>
      <w:pPr>
        <w:pStyle w:val="Normal"/>
        <w:spacing w:before="0" w:after="0"/>
        <w:ind w:left="0" w:firstLine="9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0" w:firstLine="9"/>
        <w:rPr>
          <w:b/>
          <w:b/>
        </w:rPr>
      </w:pPr>
      <w:r>
        <w:rPr>
          <w:b/>
        </w:rPr>
        <w:t>Технические условия:</w:t>
      </w:r>
    </w:p>
    <w:p>
      <w:pPr>
        <w:pStyle w:val="Normal"/>
        <w:numPr>
          <w:ilvl w:val="0"/>
          <w:numId w:val="27"/>
        </w:numPr>
        <w:spacing w:before="0" w:after="0"/>
        <w:ind w:left="397" w:hanging="360"/>
        <w:rPr>
          <w:b/>
          <w:b/>
          <w:lang w:val="ru-RU"/>
        </w:rPr>
      </w:pPr>
      <w:r>
        <w:rPr/>
        <w:t>Оборудование:</w:t>
      </w:r>
    </w:p>
    <w:p>
      <w:pPr>
        <w:pStyle w:val="Normal"/>
        <w:spacing w:before="0" w:after="0"/>
        <w:ind w:left="397" w:firstLine="9"/>
        <w:rPr>
          <w:lang w:val="ru-RU"/>
        </w:rPr>
      </w:pPr>
      <w:r>
        <w:rPr>
          <w:lang w:val="ru-RU"/>
        </w:rPr>
        <w:t>-вододисперсионная краска, колер, трафарет</w:t>
      </w:r>
    </w:p>
    <w:p>
      <w:pPr>
        <w:pStyle w:val="Normal"/>
        <w:spacing w:before="0" w:after="0"/>
        <w:ind w:left="397" w:firstLine="9"/>
        <w:rPr>
          <w:lang w:val="ru-RU"/>
        </w:rPr>
      </w:pPr>
      <w:r>
        <w:rPr>
          <w:lang w:val="ru-RU"/>
        </w:rPr>
        <w:t>-набор ручного и контрольно — измерительного инструмента маляра.</w:t>
      </w:r>
    </w:p>
    <w:p>
      <w:pPr>
        <w:pStyle w:val="Normal"/>
        <w:numPr>
          <w:ilvl w:val="0"/>
          <w:numId w:val="27"/>
        </w:numPr>
        <w:spacing w:before="0" w:after="0"/>
        <w:ind w:left="397" w:hanging="360"/>
        <w:rPr>
          <w:b/>
          <w:b/>
          <w:lang w:val="ru-RU"/>
        </w:rPr>
      </w:pPr>
      <w:r>
        <w:rPr>
          <w:lang w:val="ru-RU"/>
        </w:rPr>
        <w:t xml:space="preserve">Практическая работа выполняется на щите из гипсокартона. </w:t>
      </w:r>
      <w:r>
        <w:rPr/>
        <w:t>Рабочий участок — учебная кабина.</w:t>
      </w:r>
    </w:p>
    <w:p>
      <w:pPr>
        <w:pStyle w:val="Normal"/>
        <w:spacing w:before="0" w:after="0"/>
        <w:ind w:left="397" w:hanging="350"/>
        <w:rPr>
          <w:lang w:val="ru-RU"/>
        </w:rPr>
      </w:pPr>
      <w:r>
        <w:rPr>
          <w:lang w:val="ru-RU"/>
        </w:rPr>
        <w:t xml:space="preserve">З.   Поверхность гипсокартона подготовлена: </w:t>
      </w:r>
      <w:r>
        <w:rPr>
          <w:lang w:val="ru-RU"/>
        </w:rPr>
        <w:t xml:space="preserve">нанесён слой шпатлёвки, </w:t>
      </w:r>
      <w:r>
        <w:rPr>
          <w:lang w:val="ru-RU"/>
        </w:rPr>
        <w:t>проведена грунтовка.</w:t>
      </w:r>
    </w:p>
    <w:p>
      <w:pPr>
        <w:pStyle w:val="Normal"/>
        <w:numPr>
          <w:ilvl w:val="0"/>
          <w:numId w:val="28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Объём работы: 0,8 м</w:t>
      </w:r>
      <w:r>
        <w:rPr>
          <w:vertAlign w:val="superscript"/>
          <w:lang w:val="ru-RU"/>
        </w:rPr>
        <w:t>2</w:t>
      </w:r>
      <w:r>
        <w:rPr>
          <w:lang w:val="ru-RU"/>
        </w:rPr>
        <w:t xml:space="preserve"> (высота панели – 0,5 м, высота гобелена – 0,3 м).</w:t>
      </w:r>
    </w:p>
    <w:p>
      <w:pPr>
        <w:pStyle w:val="Normal"/>
        <w:spacing w:before="0" w:after="0"/>
        <w:ind w:left="397" w:firstLine="9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397" w:firstLine="9"/>
        <w:rPr>
          <w:b/>
          <w:b/>
          <w:lang w:val="ru-RU"/>
        </w:rPr>
      </w:pPr>
      <w:r>
        <w:rPr>
          <w:b/>
        </w:rPr>
        <w:t>В состав работы входит:</w:t>
      </w:r>
    </w:p>
    <w:p>
      <w:pPr>
        <w:pStyle w:val="Normal"/>
        <w:spacing w:before="0" w:after="0"/>
        <w:ind w:left="397" w:firstLine="9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numPr>
          <w:ilvl w:val="0"/>
          <w:numId w:val="29"/>
        </w:numPr>
        <w:spacing w:before="0" w:after="0"/>
        <w:ind w:left="397" w:hanging="360"/>
        <w:rPr>
          <w:b/>
          <w:b/>
          <w:lang w:val="ru-RU"/>
        </w:rPr>
      </w:pPr>
      <w:r>
        <w:rPr/>
        <w:t>Организация рабочего места.</w:t>
      </w:r>
    </w:p>
    <w:p>
      <w:pPr>
        <w:pStyle w:val="Normal"/>
        <w:numPr>
          <w:ilvl w:val="0"/>
          <w:numId w:val="29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Нанесение разметки панели.</w:t>
      </w:r>
    </w:p>
    <w:p>
      <w:pPr>
        <w:pStyle w:val="Normal"/>
        <w:numPr>
          <w:ilvl w:val="0"/>
          <w:numId w:val="29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Приготовление красящего состава.</w:t>
      </w:r>
    </w:p>
    <w:p>
      <w:pPr>
        <w:pStyle w:val="Normal"/>
        <w:numPr>
          <w:ilvl w:val="0"/>
          <w:numId w:val="29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Выполнение окрашивания элементов поверхности стены (панели, гобелена).</w:t>
      </w:r>
    </w:p>
    <w:p>
      <w:pPr>
        <w:pStyle w:val="Normal"/>
        <w:numPr>
          <w:ilvl w:val="0"/>
          <w:numId w:val="29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Вытягивание филенки.</w:t>
      </w:r>
    </w:p>
    <w:p>
      <w:pPr>
        <w:pStyle w:val="Normal"/>
        <w:numPr>
          <w:ilvl w:val="0"/>
          <w:numId w:val="29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Выполнение декоративной отделки гобелена по трафарету.</w:t>
      </w:r>
    </w:p>
    <w:p>
      <w:pPr>
        <w:pStyle w:val="Normal"/>
        <w:numPr>
          <w:ilvl w:val="0"/>
          <w:numId w:val="29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Уборка рабочего места и оборудования.</w:t>
      </w:r>
    </w:p>
    <w:p>
      <w:pPr>
        <w:pStyle w:val="Normal"/>
        <w:spacing w:before="0" w:after="0"/>
        <w:ind w:left="0" w:firstLine="9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  <w:t>Основные требования к практическому заданию и оценивание его выполнения:</w:t>
      </w:r>
    </w:p>
    <w:p>
      <w:pPr>
        <w:pStyle w:val="Normal"/>
        <w:spacing w:before="0" w:after="0"/>
        <w:ind w:left="0" w:firstLine="9"/>
        <w:rPr>
          <w:lang w:val="ru-RU"/>
        </w:rPr>
      </w:pPr>
      <w:r>
        <w:rPr>
          <w:lang w:val="ru-RU"/>
        </w:rPr>
      </w:r>
    </w:p>
    <w:p>
      <w:pPr>
        <w:pStyle w:val="Normal"/>
        <w:numPr>
          <w:ilvl w:val="0"/>
          <w:numId w:val="30"/>
        </w:numPr>
        <w:spacing w:before="0" w:after="0"/>
        <w:ind w:left="397" w:hanging="360"/>
        <w:rPr>
          <w:b/>
          <w:b/>
          <w:lang w:val="ru-RU"/>
        </w:rPr>
      </w:pPr>
      <w:r>
        <w:rPr/>
        <w:t>Организация рабочего места — 5</w:t>
      </w:r>
      <w:r>
        <w:rPr>
          <w:lang w:val="ru-RU"/>
        </w:rPr>
        <w:t xml:space="preserve"> б</w:t>
      </w:r>
      <w:r>
        <w:rPr/>
        <w:t>аллов;</w:t>
      </w:r>
    </w:p>
    <w:p>
      <w:pPr>
        <w:pStyle w:val="Normal"/>
        <w:numPr>
          <w:ilvl w:val="0"/>
          <w:numId w:val="30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Соблюдение правил техники безопасности — 5 баллов;</w:t>
      </w:r>
      <w:r>
        <w:rPr/>
        <w:drawing>
          <wp:inline distT="0" distB="0" distL="0" distR="0">
            <wp:extent cx="14605" cy="14605"/>
            <wp:effectExtent l="0" t="0" r="0" b="0"/>
            <wp:docPr id="7" name="Picture 155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554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30"/>
        </w:numPr>
        <w:spacing w:before="0" w:after="0"/>
        <w:ind w:left="397" w:hanging="360"/>
        <w:rPr>
          <w:lang w:val="ru-RU"/>
        </w:rPr>
      </w:pPr>
      <w:r>
        <w:rPr>
          <w:lang w:val="ru-RU"/>
        </w:rPr>
        <w:t>Соблюдение технологии нанесения разметки панели — 5 баллов;</w:t>
      </w:r>
      <w:r>
        <w:rPr/>
        <w:drawing>
          <wp:inline distT="0" distB="0" distL="0" distR="0">
            <wp:extent cx="14605" cy="14605"/>
            <wp:effectExtent l="0" t="0" r="0" b="0"/>
            <wp:docPr id="8" name="Picture 155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554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31"/>
        </w:numPr>
        <w:spacing w:before="0" w:after="0"/>
        <w:ind w:left="397" w:hanging="355"/>
        <w:rPr>
          <w:lang w:val="ru-RU"/>
        </w:rPr>
      </w:pPr>
      <w:r>
        <w:rPr>
          <w:lang w:val="ru-RU"/>
        </w:rPr>
        <w:t>Техника нанесения красящего состава — 5 баллов;</w:t>
      </w:r>
    </w:p>
    <w:p>
      <w:pPr>
        <w:pStyle w:val="Normal"/>
        <w:numPr>
          <w:ilvl w:val="0"/>
          <w:numId w:val="31"/>
        </w:numPr>
        <w:spacing w:before="0" w:after="0"/>
        <w:ind w:left="397" w:hanging="355"/>
        <w:rPr>
          <w:lang w:val="ru-RU"/>
        </w:rPr>
      </w:pPr>
      <w:r>
        <w:rPr>
          <w:lang w:val="ru-RU"/>
        </w:rPr>
        <w:t>Использование в работе контрольно — измерительных инструментов — 5 баллов;</w:t>
      </w:r>
    </w:p>
    <w:p>
      <w:pPr>
        <w:pStyle w:val="Normal"/>
        <w:numPr>
          <w:ilvl w:val="0"/>
          <w:numId w:val="31"/>
        </w:numPr>
        <w:spacing w:before="0" w:after="0"/>
        <w:ind w:left="397" w:hanging="355"/>
        <w:rPr>
          <w:b/>
          <w:b/>
          <w:lang w:val="ru-RU"/>
        </w:rPr>
      </w:pPr>
      <w:r>
        <w:rPr/>
        <w:t>Аккуратность работы — 5 баллов;</w:t>
      </w:r>
    </w:p>
    <w:p>
      <w:pPr>
        <w:pStyle w:val="Normal"/>
        <w:numPr>
          <w:ilvl w:val="0"/>
          <w:numId w:val="31"/>
        </w:numPr>
        <w:spacing w:before="0" w:after="0"/>
        <w:ind w:left="397" w:hanging="355"/>
        <w:rPr>
          <w:b/>
          <w:b/>
          <w:lang w:val="ru-RU"/>
        </w:rPr>
      </w:pPr>
      <w:r>
        <w:rPr/>
        <w:t>Качество выполненной работы — 5 баллов;</w:t>
      </w:r>
    </w:p>
    <w:p>
      <w:pPr>
        <w:pStyle w:val="Normal"/>
        <w:numPr>
          <w:ilvl w:val="0"/>
          <w:numId w:val="31"/>
        </w:numPr>
        <w:spacing w:before="0" w:after="0"/>
        <w:ind w:left="397" w:hanging="355"/>
        <w:rPr>
          <w:b/>
          <w:b/>
          <w:lang w:val="ru-RU"/>
        </w:rPr>
      </w:pPr>
      <w:r>
        <w:rPr/>
        <w:t>Уборка рабочего места — 5 баллов.</w:t>
      </w:r>
    </w:p>
    <w:p>
      <w:pPr>
        <w:pStyle w:val="Normal"/>
        <w:spacing w:before="0" w:after="0"/>
        <w:ind w:left="0" w:firstLine="9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0"/>
        <w:ind w:left="0" w:hanging="1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85"/>
        <w:ind w:left="926" w:firstLine="9"/>
        <w:rPr>
          <w:lang w:val="ru-RU"/>
        </w:rPr>
      </w:pPr>
      <w:r>
        <w:rPr>
          <w:lang w:val="ru-RU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0" w:right="1123" w:hanging="0"/>
        <w:jc w:val="center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lineRule="auto" w:line="458"/>
        <w:ind w:left="0" w:right="1123" w:hanging="0"/>
        <w:jc w:val="center"/>
        <w:rPr>
          <w:b/>
          <w:b/>
          <w:lang w:val="ru-RU"/>
        </w:rPr>
      </w:pPr>
      <w:r>
        <w:rPr>
          <w:b/>
          <w:lang w:val="ru-RU"/>
        </w:rPr>
        <w:t>Технические условия практического этапа по предмету «Столярное дело»</w:t>
      </w:r>
    </w:p>
    <w:p>
      <w:pPr>
        <w:pStyle w:val="Normal"/>
        <w:spacing w:before="0" w:after="280"/>
        <w:ind w:left="5" w:firstLine="9"/>
        <w:rPr>
          <w:b/>
          <w:b/>
          <w:lang w:val="ru-RU"/>
        </w:rPr>
      </w:pPr>
      <w:r>
        <w:rPr>
          <w:b/>
          <w:lang w:val="ru-RU"/>
        </w:rPr>
        <w:t>Задание: Изготовить детский стул.</w:t>
      </w:r>
    </w:p>
    <w:p>
      <w:pPr>
        <w:pStyle w:val="Normal"/>
        <w:spacing w:before="0" w:after="236"/>
        <w:rPr>
          <w:b/>
          <w:b/>
          <w:lang w:val="ru-RU"/>
        </w:rPr>
      </w:pPr>
      <w:r>
        <w:rPr>
          <w:b/>
          <w:lang w:val="ru-RU"/>
        </w:rPr>
        <w:t>Технические условия:</w:t>
      </w:r>
    </w:p>
    <w:p>
      <w:pPr>
        <w:pStyle w:val="Normal"/>
        <w:numPr>
          <w:ilvl w:val="1"/>
          <w:numId w:val="16"/>
        </w:numPr>
        <w:ind w:left="397" w:hanging="360"/>
        <w:rPr>
          <w:b/>
          <w:b/>
          <w:lang w:val="ru-RU"/>
        </w:rPr>
      </w:pPr>
      <w:r>
        <w:rPr/>
        <w:t>Рабочее место (столярная мастерская).</w:t>
      </w:r>
    </w:p>
    <w:p>
      <w:pPr>
        <w:pStyle w:val="Normal"/>
        <w:numPr>
          <w:ilvl w:val="1"/>
          <w:numId w:val="16"/>
        </w:numPr>
        <w:ind w:left="397" w:hanging="360"/>
        <w:rPr>
          <w:b/>
          <w:b/>
          <w:lang w:val="ru-RU"/>
        </w:rPr>
      </w:pPr>
      <w:r>
        <w:rPr/>
        <w:t>Комплект столярного инструмента.</w:t>
      </w:r>
    </w:p>
    <w:p>
      <w:pPr>
        <w:pStyle w:val="Normal"/>
        <w:numPr>
          <w:ilvl w:val="1"/>
          <w:numId w:val="16"/>
        </w:numPr>
        <w:ind w:left="397" w:hanging="360"/>
        <w:rPr>
          <w:lang w:val="ru-RU"/>
        </w:rPr>
      </w:pPr>
      <w:r>
        <w:rPr>
          <w:lang w:val="ru-RU"/>
        </w:rPr>
        <w:t>Заготовки из ДСП (ЛДСП): 200</w:t>
      </w:r>
      <w:r>
        <w:rPr/>
        <w:t>X</w:t>
      </w:r>
      <w:r>
        <w:rPr>
          <w:lang w:val="ru-RU"/>
        </w:rPr>
        <w:t xml:space="preserve">200 мм (2 шт.), круг </w:t>
      </w:r>
      <w:r>
        <w:rPr/>
        <w:t>D</w:t>
      </w:r>
      <w:r>
        <w:rPr>
          <w:lang w:val="ru-RU"/>
        </w:rPr>
        <w:t>=240 мм (1 шт.), фурнитура.</w:t>
      </w:r>
    </w:p>
    <w:p>
      <w:pPr>
        <w:pStyle w:val="Normal"/>
        <w:numPr>
          <w:ilvl w:val="1"/>
          <w:numId w:val="17"/>
        </w:numPr>
        <w:ind w:left="397" w:hanging="370"/>
        <w:rPr>
          <w:lang w:val="ru-RU"/>
        </w:rPr>
      </w:pPr>
      <w:r>
        <w:rPr>
          <w:lang w:val="ru-RU"/>
        </w:rPr>
        <w:t>Саморезы.</w:t>
      </w:r>
    </w:p>
    <w:p>
      <w:pPr>
        <w:pStyle w:val="Normal"/>
        <w:numPr>
          <w:ilvl w:val="1"/>
          <w:numId w:val="17"/>
        </w:numPr>
        <w:spacing w:lineRule="atLeast" w:line="283" w:before="0" w:after="209"/>
        <w:ind w:left="397" w:hanging="370"/>
        <w:rPr/>
      </w:pPr>
      <w:r>
        <w:rPr>
          <w:lang w:val="ru-RU"/>
        </w:rPr>
        <w:t>Трафареты.</w:t>
      </w:r>
    </w:p>
    <w:p>
      <w:pPr>
        <w:pStyle w:val="Normal"/>
        <w:numPr>
          <w:ilvl w:val="1"/>
          <w:numId w:val="17"/>
        </w:numPr>
        <w:spacing w:lineRule="atLeast" w:line="283" w:before="0" w:after="209"/>
        <w:ind w:left="397" w:hanging="370"/>
        <w:rPr/>
      </w:pPr>
      <w:r>
        <w:rPr>
          <w:lang w:val="ru-RU"/>
        </w:rPr>
        <w:t>Чертёж стула.</w:t>
      </w:r>
    </w:p>
    <w:p>
      <w:pPr>
        <w:pStyle w:val="Normal"/>
        <w:numPr>
          <w:ilvl w:val="0"/>
          <w:numId w:val="0"/>
        </w:numPr>
        <w:spacing w:before="0" w:after="209"/>
        <w:ind w:left="1486" w:hanging="0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12700</wp:posOffset>
            </wp:positionH>
            <wp:positionV relativeFrom="paragraph">
              <wp:posOffset>-49530</wp:posOffset>
            </wp:positionV>
            <wp:extent cx="2026285" cy="1339215"/>
            <wp:effectExtent l="0" t="0" r="0" b="0"/>
            <wp:wrapSquare wrapText="largest"/>
            <wp:docPr id="9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ind w:left="217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</w:r>
    </w:p>
    <w:p>
      <w:pPr>
        <w:pStyle w:val="Normal"/>
        <w:spacing w:before="0" w:after="0"/>
        <w:ind w:left="217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</w:r>
    </w:p>
    <w:p>
      <w:pPr>
        <w:pStyle w:val="Normal"/>
        <w:spacing w:before="0" w:after="0"/>
        <w:ind w:left="217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</w:r>
    </w:p>
    <w:p>
      <w:pPr>
        <w:pStyle w:val="Normal"/>
        <w:spacing w:before="0" w:after="0"/>
        <w:ind w:left="217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</w:r>
    </w:p>
    <w:p>
      <w:pPr>
        <w:pStyle w:val="Normal"/>
        <w:spacing w:before="0" w:after="0"/>
        <w:ind w:left="217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</w:r>
    </w:p>
    <w:p>
      <w:pPr>
        <w:pStyle w:val="Normal"/>
        <w:spacing w:before="0" w:after="0"/>
        <w:ind w:left="217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</w:r>
    </w:p>
    <w:p>
      <w:pPr>
        <w:pStyle w:val="Normal"/>
        <w:spacing w:before="0" w:after="0"/>
        <w:ind w:left="217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  <w:t>Карта пооперационного контроля к практической работе:</w:t>
      </w:r>
    </w:p>
    <w:p>
      <w:pPr>
        <w:pStyle w:val="Normal"/>
        <w:spacing w:before="0" w:after="0"/>
        <w:ind w:left="2170" w:firstLine="9"/>
        <w:rPr>
          <w:b/>
          <w:b/>
          <w:lang w:val="ru-RU"/>
        </w:rPr>
      </w:pPr>
      <w:r>
        <w:rPr>
          <w:b/>
          <w:lang w:val="ru-RU"/>
        </w:rPr>
      </w:r>
    </w:p>
    <w:tbl>
      <w:tblPr>
        <w:tblW w:w="10453" w:type="dxa"/>
        <w:jc w:val="left"/>
        <w:tblInd w:w="-77" w:type="dxa"/>
        <w:tblCellMar>
          <w:top w:w="24" w:type="dxa"/>
          <w:left w:w="96" w:type="dxa"/>
          <w:bottom w:w="0" w:type="dxa"/>
          <w:right w:w="38" w:type="dxa"/>
        </w:tblCellMar>
        <w:tblLook w:val="04a0"/>
      </w:tblPr>
      <w:tblGrid>
        <w:gridCol w:w="809"/>
        <w:gridCol w:w="6487"/>
        <w:gridCol w:w="2053"/>
        <w:gridCol w:w="1103"/>
      </w:tblGrid>
      <w:tr>
        <w:trPr>
          <w:trHeight w:val="554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59" w:before="0" w:after="0"/>
              <w:ind w:left="0" w:right="75" w:hanging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№ </w:t>
            </w:r>
            <w:r>
              <w:rPr>
                <w:lang w:val="ru-RU"/>
              </w:rPr>
              <w:t>п/п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right="64" w:hanging="0"/>
              <w:jc w:val="center"/>
              <w:rPr>
                <w:lang w:val="ru-RU"/>
              </w:rPr>
            </w:pPr>
            <w:r>
              <w:rPr>
                <w:lang w:val="ru-RU"/>
              </w:rPr>
              <w:t>Технологическая операция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27" w:hanging="0"/>
              <w:jc w:val="center"/>
              <w:rPr>
                <w:lang w:val="ru-RU"/>
              </w:rPr>
            </w:pPr>
            <w:r>
              <w:rPr>
                <w:lang w:val="ru-RU"/>
              </w:rPr>
              <w:t>Баллы</w:t>
            </w:r>
          </w:p>
        </w:tc>
      </w:tr>
      <w:tr>
        <w:trPr>
          <w:trHeight w:val="281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37" w:hanging="0"/>
              <w:jc w:val="center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50" w:hanging="0"/>
              <w:jc w:val="left"/>
              <w:rPr>
                <w:b/>
                <w:b/>
                <w:lang w:val="ru-RU"/>
              </w:rPr>
            </w:pPr>
            <w:r>
              <w:rPr>
                <w:lang w:val="ru-RU"/>
              </w:rPr>
              <w:t>Организация р</w:t>
            </w:r>
            <w:r>
              <w:rPr/>
              <w:t>абочего места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right="78" w:hanging="0"/>
              <w:jc w:val="center"/>
              <w:rPr>
                <w:b/>
                <w:b/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85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23" w:hanging="0"/>
              <w:jc w:val="center"/>
              <w:rPr>
                <w:b/>
                <w:b/>
                <w:lang w:val="ru-RU"/>
              </w:rPr>
            </w:pPr>
            <w:r>
              <w:rPr/>
              <w:t>2.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1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Выбор заготовки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83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27" w:hanging="0"/>
              <w:jc w:val="center"/>
              <w:rPr>
                <w:b/>
                <w:b/>
                <w:lang w:val="ru-RU"/>
              </w:rPr>
            </w:pPr>
            <w:r>
              <w:rPr/>
              <w:t>З.</w:t>
            </w:r>
          </w:p>
        </w:tc>
        <w:tc>
          <w:tcPr>
            <w:tcW w:w="6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6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Разметка заготовки в соответствии с заданием по чертежу  (верно/неверно)</w:t>
            </w:r>
          </w:p>
        </w:tc>
        <w:tc>
          <w:tcPr>
            <w:tcW w:w="20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hanging="0"/>
              <w:jc w:val="left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right="68" w:hanging="0"/>
              <w:jc w:val="center"/>
              <w:rPr>
                <w:b/>
                <w:b/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83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32" w:hanging="0"/>
              <w:jc w:val="center"/>
              <w:rPr>
                <w:b/>
                <w:b/>
                <w:lang w:val="ru-RU"/>
              </w:rPr>
            </w:pPr>
            <w:r>
              <w:rPr/>
              <w:t>4.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6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Пиление заготовки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78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42" w:hanging="0"/>
              <w:jc w:val="center"/>
              <w:rPr>
                <w:b/>
                <w:b/>
                <w:lang w:val="ru-RU"/>
              </w:rPr>
            </w:pPr>
            <w:r>
              <w:rPr/>
              <w:t>5.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16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Чистовая обработка заготовки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83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47" w:hanging="0"/>
              <w:jc w:val="center"/>
              <w:rPr>
                <w:b/>
                <w:b/>
                <w:lang w:val="ru-RU"/>
              </w:rPr>
            </w:pPr>
            <w:r>
              <w:rPr/>
              <w:t>6.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1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Разметка отверстия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83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47" w:hanging="0"/>
              <w:jc w:val="center"/>
              <w:rPr>
                <w:b/>
                <w:b/>
                <w:lang w:val="ru-RU"/>
              </w:rPr>
            </w:pPr>
            <w:r>
              <w:rPr/>
              <w:t>7.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31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Сверление отверстия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right="59" w:hanging="0"/>
              <w:jc w:val="center"/>
              <w:rPr>
                <w:b/>
                <w:b/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88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51" w:hanging="0"/>
              <w:jc w:val="center"/>
              <w:rPr>
                <w:b/>
                <w:b/>
                <w:lang w:val="ru-RU"/>
              </w:rPr>
            </w:pPr>
            <w:r>
              <w:rPr/>
              <w:t>8.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31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Сборка изделия на саморезах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562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256" w:hanging="0"/>
              <w:jc w:val="center"/>
              <w:rPr>
                <w:b/>
                <w:b/>
                <w:lang w:val="ru-RU"/>
              </w:rPr>
            </w:pPr>
            <w:r>
              <w:rPr/>
              <w:t>9.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31" w:right="838" w:hanging="5"/>
              <w:rPr>
                <w:lang w:val="ru-RU"/>
              </w:rPr>
            </w:pPr>
            <w:r>
              <w:rPr>
                <w:lang w:val="ru-RU"/>
              </w:rPr>
              <w:t>Выбор инструмента для контроля качества и размеров сборки изделия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>
                <w:lang w:val="ru-RU"/>
              </w:rPr>
            </w:pPr>
            <w:r>
              <w:rPr/>
              <w:t>0,5</w:t>
            </w:r>
          </w:p>
        </w:tc>
      </w:tr>
      <w:tr>
        <w:trPr>
          <w:trHeight w:val="283" w:hRule="atLeast"/>
        </w:trPr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right="13" w:hanging="0"/>
              <w:jc w:val="right"/>
              <w:rPr>
                <w:b/>
                <w:b/>
                <w:lang w:val="ru-RU"/>
              </w:rPr>
            </w:pPr>
            <w:r>
              <w:rPr/>
              <w:t>10.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35" w:hanging="0"/>
              <w:jc w:val="left"/>
              <w:rPr>
                <w:lang w:val="ru-RU"/>
              </w:rPr>
            </w:pPr>
            <w:r>
              <w:rPr>
                <w:lang w:val="ru-RU"/>
              </w:rPr>
              <w:t>Соблюдение безопасных приёмов труда (верно/неверно)</w:t>
            </w: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59" w:before="0" w:after="0"/>
              <w:ind w:left="0" w:right="40" w:hanging="0"/>
              <w:jc w:val="center"/>
              <w:rPr>
                <w:b/>
                <w:b/>
                <w:lang w:val="ru-RU"/>
              </w:rPr>
            </w:pPr>
            <w:r>
              <w:rPr/>
              <w:t>0,5</w:t>
            </w:r>
          </w:p>
        </w:tc>
      </w:tr>
    </w:tbl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b/>
          <w:b/>
          <w:lang w:val="ru-RU"/>
        </w:rPr>
      </w:pPr>
      <w:r>
        <w:rPr>
          <w:b/>
          <w:lang w:val="ru-RU"/>
        </w:rPr>
        <w:t>Технические условия практического этапа по предмету «Поварское дело»</w:t>
      </w:r>
    </w:p>
    <w:p>
      <w:pPr>
        <w:pStyle w:val="Normal"/>
        <w:spacing w:before="0" w:after="246"/>
        <w:ind w:left="227" w:firstLine="9"/>
        <w:rPr>
          <w:b/>
          <w:b/>
          <w:lang w:val="ru-RU"/>
        </w:rPr>
      </w:pPr>
      <w:r>
        <w:rPr>
          <w:b/>
          <w:lang w:val="ru-RU"/>
        </w:rPr>
        <w:t>Тема: Холодные закуски.</w:t>
      </w:r>
      <w:r>
        <w:rPr/>
        <w:drawing>
          <wp:inline distT="0" distB="0" distL="0" distR="0">
            <wp:extent cx="14605" cy="14605"/>
            <wp:effectExtent l="0" t="0" r="0" b="0"/>
            <wp:docPr id="10" name="Picture 189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895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216"/>
        <w:ind w:left="227" w:firstLine="9"/>
        <w:rPr>
          <w:b/>
          <w:b/>
          <w:lang w:val="ru-RU"/>
        </w:rPr>
      </w:pPr>
      <w:r>
        <w:rPr>
          <w:b/>
          <w:lang w:val="ru-RU"/>
        </w:rPr>
        <w:t>Задание: Приготовить холодную закуску на праздничный стол.</w:t>
      </w:r>
    </w:p>
    <w:p>
      <w:pPr>
        <w:pStyle w:val="Normal"/>
        <w:spacing w:before="0" w:after="229"/>
        <w:ind w:left="227" w:firstLine="9"/>
        <w:rPr>
          <w:b/>
          <w:b/>
        </w:rPr>
      </w:pPr>
      <w:r>
        <w:rPr>
          <w:b/>
        </w:rPr>
        <w:t>Технические условия:</w:t>
      </w:r>
    </w:p>
    <w:p>
      <w:pPr>
        <w:pStyle w:val="Normal"/>
        <w:numPr>
          <w:ilvl w:val="0"/>
          <w:numId w:val="18"/>
        </w:numPr>
        <w:ind w:left="567" w:hanging="355"/>
        <w:rPr>
          <w:b/>
          <w:b/>
          <w:lang w:val="ru-RU"/>
        </w:rPr>
      </w:pPr>
      <w:r>
        <w:rPr/>
        <w:t>Рабочее место.</w:t>
      </w:r>
    </w:p>
    <w:p>
      <w:pPr>
        <w:pStyle w:val="Normal"/>
        <w:numPr>
          <w:ilvl w:val="0"/>
          <w:numId w:val="18"/>
        </w:numPr>
        <w:ind w:left="567" w:hanging="355"/>
        <w:rPr>
          <w:b/>
          <w:b/>
          <w:lang w:val="ru-RU"/>
        </w:rPr>
      </w:pPr>
      <w:r>
        <w:rPr/>
        <w:t>Набор продуктов согласно рецептуре.</w:t>
      </w:r>
    </w:p>
    <w:p>
      <w:pPr>
        <w:pStyle w:val="Normal"/>
        <w:numPr>
          <w:ilvl w:val="0"/>
          <w:numId w:val="18"/>
        </w:numPr>
        <w:ind w:left="567" w:hanging="355"/>
        <w:rPr>
          <w:b/>
          <w:b/>
          <w:lang w:val="ru-RU"/>
        </w:rPr>
      </w:pPr>
      <w:r>
        <w:rPr>
          <w:lang w:val="ru-RU"/>
        </w:rPr>
        <w:t>Инвентарь и инструменты.</w:t>
      </w:r>
    </w:p>
    <w:p>
      <w:pPr>
        <w:pStyle w:val="Normal"/>
        <w:numPr>
          <w:ilvl w:val="0"/>
          <w:numId w:val="19"/>
        </w:numPr>
        <w:ind w:left="567" w:hanging="360"/>
        <w:rPr>
          <w:lang w:val="ru-RU"/>
        </w:rPr>
      </w:pPr>
      <w:r>
        <w:rPr>
          <w:lang w:val="ru-RU"/>
        </w:rPr>
        <w:t>Набор посуды.</w:t>
      </w:r>
    </w:p>
    <w:p>
      <w:pPr>
        <w:pStyle w:val="Normal"/>
        <w:numPr>
          <w:ilvl w:val="0"/>
          <w:numId w:val="19"/>
        </w:numPr>
        <w:spacing w:before="0" w:after="576"/>
        <w:ind w:left="567" w:hanging="360"/>
        <w:rPr>
          <w:lang w:val="ru-RU"/>
        </w:rPr>
      </w:pPr>
      <w:r>
        <w:rPr>
          <w:lang w:val="ru-RU"/>
        </w:rPr>
        <w:t>Специальная одежда.</w:t>
      </w:r>
    </w:p>
    <w:p>
      <w:pPr>
        <w:pStyle w:val="Normal"/>
        <w:spacing w:before="0" w:after="258"/>
        <w:ind w:left="216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  <w:t>Основные требования к практическому заданию и оценивание его выполнения:</w:t>
      </w:r>
    </w:p>
    <w:p>
      <w:pPr>
        <w:pStyle w:val="Normal"/>
        <w:numPr>
          <w:ilvl w:val="0"/>
          <w:numId w:val="20"/>
        </w:numPr>
        <w:spacing w:before="0" w:after="103"/>
        <w:ind w:left="567" w:hanging="355"/>
        <w:rPr>
          <w:b/>
          <w:b/>
          <w:lang w:val="ru-RU"/>
        </w:rPr>
      </w:pPr>
      <w:r>
        <w:rPr>
          <w:lang w:val="ru-RU"/>
        </w:rPr>
        <w:t xml:space="preserve">Организация рабочего </w:t>
      </w:r>
      <w:r>
        <w:rPr/>
        <w:t>места — 5</w:t>
      </w:r>
      <w:r>
        <w:rPr>
          <w:lang w:val="ru-RU"/>
        </w:rPr>
        <w:t xml:space="preserve"> б</w:t>
      </w:r>
      <w:r>
        <w:rPr/>
        <w:t>аллов;</w:t>
      </w:r>
    </w:p>
    <w:p>
      <w:pPr>
        <w:pStyle w:val="Normal"/>
        <w:numPr>
          <w:ilvl w:val="0"/>
          <w:numId w:val="20"/>
        </w:numPr>
        <w:spacing w:before="0" w:after="75"/>
        <w:ind w:left="567" w:hanging="355"/>
        <w:rPr>
          <w:lang w:val="ru-RU"/>
        </w:rPr>
      </w:pPr>
      <w:r>
        <w:rPr>
          <w:lang w:val="ru-RU"/>
        </w:rPr>
        <w:t>Соблюдение правил техники безопасности при работе с режущими инструментами — 5 баллов;</w:t>
      </w:r>
    </w:p>
    <w:p>
      <w:pPr>
        <w:pStyle w:val="Normal"/>
        <w:numPr>
          <w:ilvl w:val="0"/>
          <w:numId w:val="20"/>
        </w:numPr>
        <w:spacing w:before="0" w:after="75"/>
        <w:ind w:left="567" w:hanging="355"/>
        <w:rPr>
          <w:lang w:val="ru-RU"/>
        </w:rPr>
      </w:pPr>
      <w:r>
        <w:rPr>
          <w:lang w:val="ru-RU"/>
        </w:rPr>
        <w:t>Соблюдение санитарных норм и правил — 5 баллов;</w:t>
      </w:r>
    </w:p>
    <w:p>
      <w:pPr>
        <w:pStyle w:val="Normal"/>
        <w:numPr>
          <w:ilvl w:val="0"/>
          <w:numId w:val="21"/>
        </w:numPr>
        <w:spacing w:before="0" w:after="70"/>
        <w:ind w:left="624" w:hanging="413"/>
        <w:rPr>
          <w:b/>
          <w:b/>
          <w:lang w:val="ru-RU"/>
        </w:rPr>
      </w:pPr>
      <w:r>
        <w:rPr/>
        <w:t>Соблюдение технологического процесса — 5 баллов;</w:t>
      </w:r>
    </w:p>
    <w:p>
      <w:pPr>
        <w:pStyle w:val="Normal"/>
        <w:numPr>
          <w:ilvl w:val="0"/>
          <w:numId w:val="21"/>
        </w:numPr>
        <w:spacing w:before="0" w:after="69"/>
        <w:ind w:left="624" w:hanging="413"/>
        <w:rPr>
          <w:lang w:val="ru-RU"/>
        </w:rPr>
      </w:pPr>
      <w:r>
        <w:rPr>
          <w:lang w:val="ru-RU"/>
        </w:rPr>
        <w:t>Качество и результат выполнения задания — 5 баллов;</w:t>
      </w:r>
    </w:p>
    <w:p>
      <w:pPr>
        <w:pStyle w:val="Normal"/>
        <w:numPr>
          <w:ilvl w:val="0"/>
          <w:numId w:val="21"/>
        </w:numPr>
        <w:spacing w:before="0" w:after="55"/>
        <w:ind w:left="624" w:hanging="413"/>
        <w:rPr>
          <w:b/>
          <w:b/>
          <w:lang w:val="ru-RU"/>
        </w:rPr>
      </w:pPr>
      <w:r>
        <w:rPr/>
        <w:t>Оригинальность подачи закуски — 5 баллов;</w:t>
      </w:r>
    </w:p>
    <w:p>
      <w:pPr>
        <w:pStyle w:val="Normal"/>
        <w:numPr>
          <w:ilvl w:val="0"/>
          <w:numId w:val="21"/>
        </w:numPr>
        <w:spacing w:before="0" w:after="55"/>
        <w:ind w:left="624" w:hanging="413"/>
        <w:rPr>
          <w:b/>
          <w:b/>
          <w:lang w:val="ru-RU"/>
        </w:rPr>
      </w:pPr>
      <w:r>
        <w:rPr/>
        <w:t>Уборка рабочего места — 5 баллов;</w:t>
      </w:r>
    </w:p>
    <w:p>
      <w:pPr>
        <w:pStyle w:val="Normal"/>
        <w:numPr>
          <w:ilvl w:val="0"/>
          <w:numId w:val="21"/>
        </w:numPr>
        <w:ind w:left="624" w:hanging="413"/>
        <w:rPr>
          <w:b/>
          <w:b/>
          <w:lang w:val="ru-RU"/>
        </w:rPr>
      </w:pPr>
      <w:r>
        <w:rPr/>
        <w:t>Защита блюда — 5 баллов.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b/>
          <w:b/>
          <w:lang w:val="ru-RU"/>
        </w:rPr>
      </w:pPr>
      <w:r>
        <w:rPr>
          <w:b/>
          <w:lang w:val="ru-RU"/>
        </w:rPr>
        <w:t>Технические условия практического этапа по предмету «Швейное дело»</w:t>
      </w:r>
    </w:p>
    <w:p>
      <w:pPr>
        <w:pStyle w:val="Normal"/>
        <w:spacing w:before="0" w:after="265"/>
        <w:ind w:left="0" w:firstLine="9"/>
        <w:rPr>
          <w:b/>
          <w:b/>
          <w:lang w:val="ru-RU"/>
        </w:rPr>
      </w:pPr>
      <w:r>
        <w:rPr>
          <w:b/>
          <w:lang w:val="ru-RU"/>
        </w:rPr>
        <w:t>Задание: Пошив хозяйственной сумки.</w:t>
      </w:r>
      <w:r>
        <w:rPr>
          <w:b/>
          <w:bCs/>
          <w:color w:val="181818"/>
          <w:sz w:val="32"/>
          <w:szCs w:val="32"/>
          <w:lang w:val="ru-RU"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rPr>
          <w:bCs/>
          <w:color w:val="181818"/>
          <w:szCs w:val="24"/>
          <w:lang w:val="ru-RU" w:eastAsia="ru-RU"/>
        </w:rPr>
      </w:pPr>
      <w:r>
        <w:rPr>
          <w:bCs/>
          <w:color w:val="181818"/>
          <w:szCs w:val="24"/>
          <w:lang w:val="ru-RU" w:eastAsia="ru-RU"/>
        </w:rPr>
        <w:t>Инструменты и приспособления: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  <w:t>ножницы, игла, булавки, линейка, карандаш, швейная машина, гладильная доска, утюг.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 w:val="28"/>
          <w:szCs w:val="28"/>
          <w:lang w:val="ru-RU" w:eastAsia="ru-RU"/>
        </w:rPr>
      </w:pPr>
      <w:r>
        <w:rPr>
          <w:color w:val="181818"/>
          <w:sz w:val="28"/>
          <w:szCs w:val="28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Cs/>
          <w:color w:val="181818"/>
          <w:szCs w:val="24"/>
          <w:lang w:val="ru-RU" w:eastAsia="ru-RU"/>
        </w:rPr>
      </w:pPr>
      <w:r>
        <w:rPr>
          <w:bCs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43" w:hanging="0"/>
        <w:rPr>
          <w:bCs/>
          <w:color w:val="181818"/>
          <w:szCs w:val="24"/>
          <w:lang w:val="ru-RU" w:eastAsia="ru-RU"/>
        </w:rPr>
      </w:pPr>
      <w:r>
        <w:rPr>
          <w:bCs/>
          <w:color w:val="181818"/>
          <w:szCs w:val="24"/>
          <w:lang w:val="ru-RU" w:eastAsia="ru-RU"/>
        </w:rPr>
        <w:t>Материалы для работы:</w:t>
      </w:r>
    </w:p>
    <w:p>
      <w:pPr>
        <w:pStyle w:val="ListParagraph"/>
        <w:numPr>
          <w:ilvl w:val="0"/>
          <w:numId w:val="33"/>
        </w:numPr>
        <w:shd w:val="clear" w:color="auto" w:fill="FFFFFF"/>
        <w:spacing w:lineRule="auto" w:line="240" w:before="0" w:after="0"/>
        <w:contextualSpacing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  <w:t xml:space="preserve">крой сумки (основная деталь 98см×44см, ручка 40см×6см – 2 шт.) </w:t>
      </w:r>
      <w:bookmarkStart w:id="0" w:name="_GoBack"/>
      <w:bookmarkEnd w:id="0"/>
    </w:p>
    <w:p>
      <w:pPr>
        <w:pStyle w:val="ListParagraph"/>
        <w:numPr>
          <w:ilvl w:val="0"/>
          <w:numId w:val="33"/>
        </w:numPr>
        <w:shd w:val="clear" w:color="auto" w:fill="FFFFFF"/>
        <w:spacing w:lineRule="auto" w:line="240" w:before="0" w:after="0"/>
        <w:contextualSpacing/>
        <w:rPr>
          <w:color w:val="181818"/>
          <w:szCs w:val="24"/>
          <w:lang w:val="ru-RU" w:eastAsia="ru-RU"/>
        </w:rPr>
      </w:pPr>
      <w: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2371090</wp:posOffset>
            </wp:positionH>
            <wp:positionV relativeFrom="paragraph">
              <wp:posOffset>97155</wp:posOffset>
            </wp:positionV>
            <wp:extent cx="539750" cy="1461770"/>
            <wp:effectExtent l="0" t="0" r="0" b="0"/>
            <wp:wrapSquare wrapText="largest"/>
            <wp:docPr id="1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76730" t="6246" r="549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1461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1818"/>
          <w:szCs w:val="24"/>
          <w:lang w:val="ru-RU" w:eastAsia="ru-RU"/>
        </w:rPr>
        <w:t>ш</w:t>
      </w:r>
      <w:r>
        <w:rPr>
          <w:color w:val="181818"/>
          <w:szCs w:val="24"/>
          <w:lang w:val="ru-RU" w:eastAsia="ru-RU"/>
        </w:rPr>
        <w:t>вейные нитки.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 w:val="28"/>
          <w:szCs w:val="28"/>
          <w:lang w:val="ru-RU" w:eastAsia="ru-RU"/>
        </w:rPr>
      </w:pPr>
      <w:r>
        <w:rPr>
          <w:color w:val="181818"/>
          <w:sz w:val="28"/>
          <w:szCs w:val="28"/>
          <w:lang w:val="ru-RU" w:eastAsia="ru-RU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-52705</wp:posOffset>
            </wp:positionH>
            <wp:positionV relativeFrom="paragraph">
              <wp:posOffset>23495</wp:posOffset>
            </wp:positionV>
            <wp:extent cx="2233295" cy="1223645"/>
            <wp:effectExtent l="0" t="0" r="0" b="0"/>
            <wp:wrapSquare wrapText="largest"/>
            <wp:docPr id="1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978" t="7400" r="22520" b="13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bCs/>
          <w:color w:val="181818"/>
          <w:szCs w:val="24"/>
          <w:lang w:val="ru-RU" w:eastAsia="ru-RU"/>
        </w:rPr>
        <w:t>Ход работы: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Cs w:val="24"/>
          <w:lang w:val="ru-RU" w:eastAsia="ru-RU"/>
        </w:rPr>
      </w:pPr>
      <w:r>
        <w:rPr>
          <w:iCs/>
          <w:color w:val="181818"/>
          <w:szCs w:val="24"/>
          <w:lang w:val="ru-RU" w:eastAsia="ru-RU"/>
        </w:rPr>
        <w:t>1.Обработать детали ручек накладным швом с двумя закрытыми срезами.</w:t>
      </w:r>
    </w:p>
    <w:p>
      <w:pPr>
        <w:pStyle w:val="Normal"/>
        <w:shd w:val="clear" w:color="auto" w:fill="FFFFFF"/>
        <w:spacing w:lineRule="auto" w:line="240" w:before="0" w:after="0"/>
        <w:rPr>
          <w:iCs/>
          <w:color w:val="181818"/>
          <w:szCs w:val="24"/>
          <w:lang w:val="ru-RU" w:eastAsia="ru-RU"/>
        </w:rPr>
      </w:pPr>
      <w:r>
        <w:rPr>
          <w:iCs/>
          <w:color w:val="181818"/>
          <w:szCs w:val="24"/>
          <w:lang w:val="ru-RU" w:eastAsia="ru-RU"/>
        </w:rPr>
        <w:t xml:space="preserve">2.Обработать верхние срезы основной детали сумки швом вподгибку с закрытым срезом с одновременным втачиванием ручек. 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Cs w:val="24"/>
          <w:lang w:val="ru-RU" w:eastAsia="ru-RU"/>
        </w:rPr>
      </w:pPr>
      <w:r>
        <w:rPr>
          <w:iCs/>
          <w:color w:val="181818"/>
          <w:szCs w:val="24"/>
          <w:lang w:val="ru-RU" w:eastAsia="ru-RU"/>
        </w:rPr>
        <w:t>Ширина шва 15 - 20 мм. Отогнуть ручки и проложить по лицевой стороне машинную строчку, закрепляя ручки.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Cs w:val="24"/>
          <w:lang w:val="ru-RU" w:eastAsia="ru-RU"/>
        </w:rPr>
      </w:pPr>
      <w:r>
        <w:rPr>
          <w:iCs/>
          <w:color w:val="181818"/>
          <w:szCs w:val="24"/>
          <w:lang w:val="ru-RU" w:eastAsia="ru-RU"/>
        </w:rPr>
        <w:t>3.Обработать боковые срезы соединительным двойным швом.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Cs w:val="24"/>
          <w:lang w:val="ru-RU" w:eastAsia="ru-RU"/>
        </w:rPr>
      </w:pPr>
      <w:r>
        <w:rPr>
          <w:iCs/>
          <w:color w:val="181818"/>
          <w:szCs w:val="24"/>
          <w:lang w:val="ru-RU" w:eastAsia="ru-RU"/>
        </w:rPr>
        <w:t>4.Застрочить углы основной детали двойной машинной строчкой (на расстоянии 25мм от углов).</w:t>
      </w:r>
    </w:p>
    <w:p>
      <w:pPr>
        <w:pStyle w:val="Normal"/>
        <w:shd w:val="clear" w:color="auto" w:fill="FFFFFF"/>
        <w:spacing w:lineRule="auto" w:line="240" w:before="0" w:after="0"/>
        <w:rPr>
          <w:iCs/>
          <w:color w:val="181818"/>
          <w:szCs w:val="24"/>
          <w:lang w:val="ru-RU" w:eastAsia="ru-RU"/>
        </w:rPr>
      </w:pPr>
      <w:r>
        <w:rPr>
          <w:iCs/>
          <w:color w:val="181818"/>
          <w:szCs w:val="24"/>
          <w:lang w:val="ru-RU" w:eastAsia="ru-RU"/>
        </w:rPr>
        <w:t>5.Отутюжить готовое изделие.</w:t>
      </w:r>
    </w:p>
    <w:p>
      <w:pPr>
        <w:pStyle w:val="Normal"/>
        <w:shd w:val="clear" w:color="auto" w:fill="FFFFFF"/>
        <w:spacing w:lineRule="auto" w:line="240" w:before="0" w:after="0"/>
        <w:rPr>
          <w:color w:val="181818"/>
          <w:sz w:val="28"/>
          <w:szCs w:val="28"/>
          <w:lang w:val="ru-RU" w:eastAsia="ru-RU"/>
        </w:rPr>
      </w:pPr>
      <w:r>
        <w:rPr>
          <w:color w:val="181818"/>
          <w:sz w:val="28"/>
          <w:szCs w:val="28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bCs/>
          <w:color w:val="181818"/>
          <w:szCs w:val="24"/>
          <w:lang w:val="ru-RU" w:eastAsia="ru-RU"/>
        </w:rPr>
      </w:pPr>
      <w:r>
        <w:rPr>
          <w:b/>
          <w:bCs/>
          <w:color w:val="181818"/>
          <w:szCs w:val="24"/>
          <w:lang w:val="ru-RU" w:eastAsia="ru-RU"/>
        </w:rPr>
        <w:t>Проверка качества готового изделия:</w:t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color w:val="181818"/>
          <w:szCs w:val="24"/>
          <w:lang w:val="ru-RU" w:eastAsia="ru-RU"/>
        </w:rPr>
      </w:pPr>
      <w:r>
        <w:rPr>
          <w:b/>
          <w:color w:val="181818"/>
          <w:szCs w:val="24"/>
          <w:lang w:val="ru-RU" w:eastAsia="ru-RU"/>
        </w:rPr>
      </w:r>
    </w:p>
    <w:p>
      <w:pPr>
        <w:pStyle w:val="ListParagraph"/>
        <w:numPr>
          <w:ilvl w:val="0"/>
          <w:numId w:val="32"/>
        </w:numPr>
        <w:shd w:val="clear" w:color="auto" w:fill="FFFFFF"/>
        <w:spacing w:lineRule="auto" w:line="240" w:before="0" w:after="0"/>
        <w:ind w:left="397" w:hanging="360"/>
        <w:contextualSpacing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  <w:t xml:space="preserve">Ширина шва одинаковая по всей длине обработки. </w:t>
      </w:r>
    </w:p>
    <w:p>
      <w:pPr>
        <w:pStyle w:val="ListParagraph"/>
        <w:numPr>
          <w:ilvl w:val="0"/>
          <w:numId w:val="32"/>
        </w:numPr>
        <w:shd w:val="clear" w:color="auto" w:fill="FFFFFF"/>
        <w:spacing w:lineRule="auto" w:line="240" w:before="0" w:after="0"/>
        <w:ind w:left="397" w:hanging="360"/>
        <w:contextualSpacing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  <w:t xml:space="preserve">Машинные строчки ровные, с закрепками, соответствуют требованиям. </w:t>
      </w:r>
    </w:p>
    <w:p>
      <w:pPr>
        <w:pStyle w:val="ListParagraph"/>
        <w:numPr>
          <w:ilvl w:val="0"/>
          <w:numId w:val="32"/>
        </w:numPr>
        <w:shd w:val="clear" w:color="auto" w:fill="FFFFFF"/>
        <w:spacing w:lineRule="auto" w:line="240" w:before="0" w:after="0"/>
        <w:ind w:left="397" w:hanging="360"/>
        <w:contextualSpacing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  <w:t xml:space="preserve">Внешний вид соответствует модели. </w:t>
      </w:r>
    </w:p>
    <w:p>
      <w:pPr>
        <w:pStyle w:val="ListParagraph"/>
        <w:numPr>
          <w:ilvl w:val="0"/>
          <w:numId w:val="32"/>
        </w:numPr>
        <w:shd w:val="clear" w:color="auto" w:fill="FFFFFF"/>
        <w:spacing w:lineRule="auto" w:line="240" w:before="0" w:after="0"/>
        <w:ind w:left="397" w:hanging="360"/>
        <w:contextualSpacing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  <w:t>Влажно – тепловая обработка выполнена качественно.</w:t>
      </w:r>
    </w:p>
    <w:p>
      <w:pPr>
        <w:pStyle w:val="Normal"/>
        <w:shd w:val="clear" w:color="auto" w:fill="FFFFFF"/>
        <w:spacing w:lineRule="auto" w:line="240" w:before="0" w:after="0"/>
        <w:ind w:left="397" w:firstLine="9"/>
        <w:rPr>
          <w:b/>
          <w:b/>
          <w:bCs/>
          <w:color w:val="181818"/>
          <w:sz w:val="28"/>
          <w:szCs w:val="28"/>
          <w:lang w:val="ru-RU" w:eastAsia="ru-RU"/>
        </w:rPr>
      </w:pPr>
      <w:r>
        <w:rPr>
          <w:b/>
          <w:bCs/>
          <w:color w:val="181818"/>
          <w:sz w:val="28"/>
          <w:szCs w:val="28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43" w:firstLine="284"/>
        <w:jc w:val="center"/>
        <w:rPr>
          <w:b/>
          <w:b/>
          <w:bCs/>
          <w:color w:val="181818"/>
          <w:sz w:val="28"/>
          <w:szCs w:val="28"/>
          <w:lang w:val="ru-RU" w:eastAsia="ru-RU"/>
        </w:rPr>
      </w:pPr>
      <w:r>
        <w:rPr>
          <w:b/>
          <w:bCs/>
          <w:color w:val="181818"/>
          <w:sz w:val="28"/>
          <w:szCs w:val="28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43" w:firstLine="284"/>
        <w:jc w:val="center"/>
        <w:rPr>
          <w:b/>
          <w:b/>
          <w:bCs/>
          <w:color w:val="181818"/>
          <w:szCs w:val="24"/>
          <w:lang w:val="ru-RU" w:eastAsia="ru-RU"/>
        </w:rPr>
      </w:pPr>
      <w:r>
        <w:rPr>
          <w:b/>
          <w:bCs/>
          <w:color w:val="181818"/>
          <w:szCs w:val="24"/>
          <w:lang w:val="ru-RU" w:eastAsia="ru-RU"/>
        </w:rPr>
        <w:t>Инструкционная карта.</w:t>
      </w:r>
    </w:p>
    <w:p>
      <w:pPr>
        <w:pStyle w:val="Normal"/>
        <w:shd w:val="clear" w:color="auto" w:fill="FFFFFF"/>
        <w:spacing w:lineRule="auto" w:line="240" w:before="0" w:after="0"/>
        <w:ind w:left="43" w:firstLine="284"/>
        <w:jc w:val="center"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43" w:firstLine="284"/>
        <w:jc w:val="center"/>
        <w:rPr>
          <w:b/>
          <w:b/>
          <w:bCs/>
          <w:color w:val="181818"/>
          <w:szCs w:val="24"/>
          <w:lang w:val="ru-RU" w:eastAsia="ru-RU"/>
        </w:rPr>
      </w:pPr>
      <w:r>
        <w:rPr>
          <w:b/>
          <w:bCs/>
          <w:color w:val="181818"/>
          <w:szCs w:val="24"/>
          <w:lang w:val="ru-RU" w:eastAsia="ru-RU"/>
        </w:rPr>
        <w:t>Пошив хозяйственной сумки</w:t>
      </w:r>
    </w:p>
    <w:p>
      <w:pPr>
        <w:pStyle w:val="Normal"/>
        <w:shd w:val="clear" w:color="auto" w:fill="FFFFFF"/>
        <w:spacing w:lineRule="auto" w:line="240" w:before="0" w:after="0"/>
        <w:ind w:left="43" w:firstLine="284"/>
        <w:jc w:val="center"/>
        <w:rPr>
          <w:b/>
          <w:b/>
          <w:bCs/>
          <w:color w:val="181818"/>
          <w:szCs w:val="24"/>
          <w:lang w:val="ru-RU" w:eastAsia="ru-RU"/>
        </w:rPr>
      </w:pPr>
      <w:r>
        <w:rPr>
          <w:b/>
          <w:bCs/>
          <w:color w:val="181818"/>
          <w:szCs w:val="24"/>
          <w:lang w:val="ru-RU" w:eastAsia="ru-RU"/>
        </w:rPr>
      </w:r>
    </w:p>
    <w:tbl>
      <w:tblPr>
        <w:tblStyle w:val="a6"/>
        <w:tblW w:w="10094" w:type="dxa"/>
        <w:jc w:val="left"/>
        <w:tblInd w:w="43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367"/>
        <w:gridCol w:w="3362"/>
        <w:gridCol w:w="3365"/>
      </w:tblGrid>
      <w:tr>
        <w:trPr/>
        <w:tc>
          <w:tcPr>
            <w:tcW w:w="33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color w:val="181818"/>
                <w:szCs w:val="24"/>
                <w:lang w:eastAsia="ru-RU"/>
              </w:rPr>
            </w:pPr>
            <w:r>
              <w:rPr>
                <w:b/>
                <w:bCs/>
                <w:color w:val="181818"/>
                <w:szCs w:val="24"/>
                <w:lang w:eastAsia="ru-RU"/>
              </w:rPr>
              <w:t>Название операции</w:t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eastAsia="ru-RU"/>
              </w:rPr>
              <w:t>Технология выполнения</w:t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color w:val="181818"/>
                <w:szCs w:val="24"/>
                <w:lang w:eastAsia="ru-RU"/>
              </w:rPr>
            </w:pPr>
            <w:r>
              <w:rPr>
                <w:b/>
                <w:bCs/>
                <w:color w:val="181818"/>
                <w:szCs w:val="24"/>
                <w:lang w:eastAsia="ru-RU"/>
              </w:rPr>
              <w:t>Рисунок</w:t>
            </w:r>
          </w:p>
        </w:tc>
      </w:tr>
      <w:tr>
        <w:trPr/>
        <w:tc>
          <w:tcPr>
            <w:tcW w:w="336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val="ru-RU" w:eastAsia="ru-RU"/>
              </w:rPr>
              <w:t>1.</w:t>
            </w:r>
            <w:r>
              <w:rPr>
                <w:b/>
                <w:bCs/>
                <w:color w:val="181818"/>
                <w:szCs w:val="24"/>
                <w:lang w:eastAsia="ru-RU"/>
              </w:rPr>
              <w:t>Обработать</w:t>
            </w:r>
            <w:r>
              <w:rPr>
                <w:b/>
                <w:bCs/>
                <w:color w:val="181818"/>
                <w:szCs w:val="24"/>
                <w:lang w:val="ru-RU" w:eastAsia="ru-RU"/>
              </w:rPr>
              <w:t xml:space="preserve"> детали</w:t>
            </w:r>
            <w:r>
              <w:rPr>
                <w:b/>
                <w:bCs/>
                <w:color w:val="181818"/>
                <w:szCs w:val="24"/>
                <w:lang w:eastAsia="ru-RU"/>
              </w:rPr>
              <w:t xml:space="preserve"> руч</w:t>
            </w:r>
            <w:r>
              <w:rPr>
                <w:b/>
                <w:bCs/>
                <w:color w:val="181818"/>
                <w:szCs w:val="24"/>
                <w:lang w:val="ru-RU" w:eastAsia="ru-RU"/>
              </w:rPr>
              <w:t>ек</w:t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val="ru-RU" w:eastAsia="ru-RU"/>
              </w:rPr>
              <w:t xml:space="preserve">- </w:t>
            </w:r>
            <w:r>
              <w:rPr>
                <w:color w:val="181818"/>
                <w:szCs w:val="24"/>
                <w:lang w:val="ru-RU" w:eastAsia="ru-RU"/>
              </w:rPr>
              <w:t>Подогнуть долевые срезы деталей ручек на изнаночную сторону. Ширина подгиба 10 мм. Заметать.</w:t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/>
              <w:drawing>
                <wp:inline distT="0" distB="0" distL="0" distR="0">
                  <wp:extent cx="1692910" cy="786765"/>
                  <wp:effectExtent l="0" t="0" r="0" b="0"/>
                  <wp:docPr id="13" name="Рисунок 10" descr="C:\Users\6145~1\AppData\Local\Temp\Rar$DIa3700.5588\IMG_8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0" descr="C:\Users\6145~1\AppData\Local\Temp\Rar$DIa3700.5588\IMG_8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0577" t="0" r="48064" b="238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910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- Сложить детали ручек вдоль пополам, уровнять подогнутые края деталей, наметать.</w:t>
            </w:r>
          </w:p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 xml:space="preserve">- Проложить машинную строчку (настрочить) на расстоянии 1-2 мм от подогнутых краёв. </w:t>
            </w:r>
            <w:r>
              <w:rPr>
                <w:color w:val="181818"/>
                <w:szCs w:val="24"/>
                <w:lang w:eastAsia="ru-RU"/>
              </w:rPr>
              <w:t>Удалить нитки строчек временного назначения, приутюжить</w:t>
            </w:r>
            <w:r>
              <w:rPr>
                <w:color w:val="181818"/>
                <w:szCs w:val="24"/>
                <w:lang w:val="ru-RU" w:eastAsia="ru-RU"/>
              </w:rPr>
              <w:t xml:space="preserve"> шов.</w:t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/>
              <w:drawing>
                <wp:inline distT="0" distB="0" distL="0" distR="0">
                  <wp:extent cx="1525270" cy="708660"/>
                  <wp:effectExtent l="0" t="0" r="0" b="0"/>
                  <wp:docPr id="14" name="Изображение1" descr="C:\Users\6145~1\AppData\Local\Temp\Rar$DIa3700.5588\IMG_8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Изображение1" descr="C:\Users\6145~1\AppData\Local\Temp\Rar$DIa3700.5588\IMG_8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49606" t="0" r="9168" b="238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270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val="ru-RU" w:eastAsia="ru-RU"/>
              </w:rPr>
              <w:t>2.Обработать верхние срезы основной детали сумки с одновременным втачиванием ручек</w:t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-Подогнуть верхний срез основной детали на изнаночную сторону на 10мм.</w:t>
            </w:r>
          </w:p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Приложить детали ручки к намеченным линиям, заметать подогнутый край одновременно с деталью ручки.</w:t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/>
              <w:drawing>
                <wp:inline distT="0" distB="0" distL="0" distR="0">
                  <wp:extent cx="1435735" cy="1563370"/>
                  <wp:effectExtent l="0" t="0" r="0" b="0"/>
                  <wp:docPr id="15" name="Рисунок 11" descr="C:\Users\6145~1\AppData\Local\Temp\Rar$DIa3364.22182\IMG_8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1" descr="C:\Users\6145~1\AppData\Local\Temp\Rar$DIa3364.22182\IMG_8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3565" t="0" r="42188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735" cy="1563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val="ru-RU" w:eastAsia="ru-RU"/>
              </w:rPr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-Перегнуть подогнутый край на изнаночную сторону на 20мм, заметать подгиб.</w:t>
            </w:r>
          </w:p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/>
              <w:drawing>
                <wp:inline distT="0" distB="0" distL="0" distR="0">
                  <wp:extent cx="753745" cy="1254760"/>
                  <wp:effectExtent l="0" t="0" r="0" b="0"/>
                  <wp:docPr id="16" name="Изображение2" descr="C:\Users\6145~1\AppData\Local\Temp\Rar$DIa3364.22182\IMG_8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Изображение2" descr="C:\Users\6145~1\AppData\Local\Temp\Rar$DIa3364.22182\IMG_8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65002" t="8478" r="6304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745" cy="125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val="ru-RU" w:eastAsia="ru-RU"/>
              </w:rPr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-Застрочить на расстоянии 2мм от края внутреннего подгиба.</w:t>
            </w:r>
          </w:p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Отвернуть ручки на изнаночной стороне вверх, приметать к припуску подгиб.</w:t>
            </w:r>
          </w:p>
          <w:p>
            <w:pPr>
              <w:pStyle w:val="Normal"/>
              <w:spacing w:lineRule="auto" w:line="240" w:before="0" w:after="0"/>
              <w:ind w:left="0" w:hanging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/>
              <w:drawing>
                <wp:inline distT="0" distB="0" distL="0" distR="0">
                  <wp:extent cx="768350" cy="963295"/>
                  <wp:effectExtent l="0" t="0" r="0" b="0"/>
                  <wp:docPr id="17" name="Рисунок 12" descr="C:\Users\6145~1\AppData\Local\Temp\Rar$DIa3364.28731\IMG_8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2" descr="C:\Users\6145~1\AppData\Local\Temp\Rar$DIa3364.28731\IMG_8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val="ru-RU" w:eastAsia="ru-RU"/>
              </w:rPr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-Проложить по лицевой стороне основной детали машинную строчку на расстоянии 2 мм от верхнего края. Удалить нитки строчек временного назначения. Выполнить обработку противоположного верхнего среза основной детали также как и первый срез.</w:t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/>
              <w:drawing>
                <wp:inline distT="0" distB="0" distL="0" distR="0">
                  <wp:extent cx="671195" cy="869315"/>
                  <wp:effectExtent l="0" t="0" r="0" b="0"/>
                  <wp:docPr id="18" name="Рисунок 13" descr="C:\Users\6145~1\AppData\Local\Temp\Rar$DIa3364.36564\IMG_8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3" descr="C:\Users\6145~1\AppData\Local\Temp\Rar$DIa3364.36564\IMG_8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195" cy="86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color w:val="181818"/>
                <w:szCs w:val="24"/>
                <w:lang w:val="ru-RU" w:eastAsia="ru-RU"/>
              </w:rPr>
            </w:pPr>
            <w:r>
              <w:rPr>
                <w:b/>
                <w:color w:val="181818"/>
                <w:szCs w:val="24"/>
                <w:lang w:val="ru-RU" w:eastAsia="ru-RU"/>
              </w:rPr>
              <w:t>3.Обработать боковые срезы основной детали.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color w:val="181818"/>
                <w:szCs w:val="24"/>
                <w:lang w:val="ru-RU" w:eastAsia="ru-RU"/>
              </w:rPr>
            </w:pPr>
            <w:r>
              <w:rPr>
                <w:b/>
                <w:color w:val="181818"/>
                <w:szCs w:val="24"/>
                <w:lang w:eastAsia="ru-RU"/>
              </w:rPr>
              <w:t>Сделать дно сумки</w:t>
            </w:r>
            <w:r>
              <w:rPr>
                <w:b/>
                <w:color w:val="181818"/>
                <w:szCs w:val="24"/>
                <w:lang w:val="ru-RU" w:eastAsia="ru-RU"/>
              </w:rPr>
              <w:t>.</w:t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-Сложить основную деталь сумки пополам лицевой стороной вверх, уравнять боковые срезы. Обработать боковые срезы двойным швом. Ширина шва 7 мм.</w:t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val="ru-RU" w:eastAsia="ru-RU"/>
              </w:rPr>
            </w:pPr>
            <w:r>
              <w:rPr/>
              <w:drawing>
                <wp:inline distT="0" distB="0" distL="0" distR="0">
                  <wp:extent cx="680085" cy="869315"/>
                  <wp:effectExtent l="0" t="0" r="0" b="0"/>
                  <wp:docPr id="19" name="Рисунок 15" descr="C:\Users\6145~1\AppData\Local\Temp\Rar$DIa3364.47336\IMG_8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5" descr="C:\Users\6145~1\AppData\Local\Temp\Rar$DIa3364.47336\IMG_8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86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T="0" distB="0" distL="0" distR="0">
                  <wp:extent cx="586740" cy="956945"/>
                  <wp:effectExtent l="0" t="0" r="0" b="0"/>
                  <wp:docPr id="20" name="Рисунок 16" descr="C:\Users\6145~1\AppData\Local\Temp\Rar$DIa3364.1974\IMG_8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6" descr="C:\Users\6145~1\AppData\Local\Temp\Rar$DIa3364.1974\IMG_8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95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color w:val="181818"/>
                <w:szCs w:val="24"/>
                <w:lang w:val="ru-RU" w:eastAsia="ru-RU"/>
              </w:rPr>
            </w:pPr>
            <w:r>
              <w:rPr>
                <w:b/>
                <w:bCs/>
                <w:color w:val="181818"/>
                <w:szCs w:val="24"/>
                <w:lang w:val="ru-RU" w:eastAsia="ru-RU"/>
              </w:rPr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 xml:space="preserve">-Наметить на изнаночной стороне сумки линии на расстоянии от 25мм до 70мм от углов для образования дна и боковых стенок. Сметать по намеченным линиям и стачать углы двойной машинной строчкой. </w:t>
            </w:r>
            <w:r>
              <w:rPr>
                <w:color w:val="181818"/>
                <w:szCs w:val="24"/>
                <w:lang w:eastAsia="ru-RU"/>
              </w:rPr>
              <w:t>Удалить нитки строчек временного назначения.</w:t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color w:val="181818"/>
                <w:szCs w:val="24"/>
                <w:lang w:eastAsia="ru-RU"/>
              </w:rPr>
            </w:pPr>
            <w:r>
              <w:rPr>
                <w:color w:val="181818"/>
                <w:szCs w:val="24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color w:val="181818"/>
                <w:szCs w:val="24"/>
                <w:lang w:eastAsia="ru-RU"/>
              </w:rPr>
            </w:pPr>
            <w:r>
              <w:rPr/>
              <w:drawing>
                <wp:inline distT="0" distB="0" distL="0" distR="0">
                  <wp:extent cx="964565" cy="931545"/>
                  <wp:effectExtent l="0" t="0" r="0" b="0"/>
                  <wp:docPr id="21" name="Рисунок 14" descr="C:\Users\6145~1\AppData\Local\Temp\Rar$DIa3364.44570\IMG_8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14" descr="C:\Users\6145~1\AppData\Local\Temp\Rar$DIa3364.44570\IMG_8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93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367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color w:val="181818"/>
                <w:szCs w:val="24"/>
                <w:lang w:val="ru-RU" w:eastAsia="ru-RU"/>
              </w:rPr>
            </w:pPr>
            <w:r>
              <w:rPr>
                <w:b/>
                <w:color w:val="181818"/>
                <w:szCs w:val="24"/>
                <w:lang w:val="ru-RU" w:eastAsia="ru-RU"/>
              </w:rPr>
              <w:t>4.</w:t>
            </w:r>
            <w:r>
              <w:rPr>
                <w:b/>
                <w:color w:val="181818"/>
                <w:szCs w:val="24"/>
                <w:lang w:eastAsia="ru-RU"/>
              </w:rPr>
              <w:t>Окончательная отделка изделия.</w:t>
            </w:r>
          </w:p>
        </w:tc>
        <w:tc>
          <w:tcPr>
            <w:tcW w:w="3362" w:type="dxa"/>
            <w:tcBorders/>
          </w:tcPr>
          <w:p>
            <w:pPr>
              <w:pStyle w:val="Normal"/>
              <w:spacing w:lineRule="auto" w:line="240" w:before="0" w:after="0"/>
              <w:rPr>
                <w:color w:val="181818"/>
                <w:szCs w:val="24"/>
                <w:lang w:val="ru-RU" w:eastAsia="ru-RU"/>
              </w:rPr>
            </w:pPr>
            <w:r>
              <w:rPr>
                <w:color w:val="181818"/>
                <w:szCs w:val="24"/>
                <w:lang w:val="ru-RU" w:eastAsia="ru-RU"/>
              </w:rPr>
              <w:t>-Отутюжить готовое изделие.</w:t>
            </w:r>
          </w:p>
        </w:tc>
        <w:tc>
          <w:tcPr>
            <w:tcW w:w="336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color w:val="181818"/>
                <w:szCs w:val="24"/>
                <w:lang w:eastAsia="ru-RU"/>
              </w:rPr>
            </w:pPr>
            <w:r>
              <w:rPr/>
              <w:drawing>
                <wp:inline distT="0" distB="0" distL="0" distR="0">
                  <wp:extent cx="967105" cy="605790"/>
                  <wp:effectExtent l="0" t="0" r="0" b="0"/>
                  <wp:docPr id="22" name="Рисунок 1" descr="https://documents.infourok.ru/7538d177-5da6-4ae9-8b7d-ff21508f4447/0/image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1" descr="https://documents.infourok.ru/7538d177-5da6-4ae9-8b7d-ff21508f4447/0/image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0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ind w:left="43" w:firstLine="284"/>
        <w:jc w:val="center"/>
        <w:rPr>
          <w:color w:val="181818"/>
          <w:szCs w:val="24"/>
          <w:lang w:val="ru-RU" w:eastAsia="ru-RU"/>
        </w:rPr>
      </w:pPr>
      <w:r>
        <w:rPr>
          <w:color w:val="181818"/>
          <w:szCs w:val="24"/>
          <w:lang w:val="ru-RU" w:eastAsia="ru-RU"/>
        </w:rPr>
      </w:r>
    </w:p>
    <w:p>
      <w:pPr>
        <w:pStyle w:val="Normal"/>
        <w:rPr>
          <w:szCs w:val="24"/>
          <w:lang w:val="ru-RU"/>
        </w:rPr>
      </w:pPr>
      <w:r>
        <w:rPr>
          <w:szCs w:val="24"/>
          <w:lang w:val="ru-RU"/>
        </w:rPr>
      </w:r>
    </w:p>
    <w:p>
      <w:pPr>
        <w:pStyle w:val="Normal"/>
        <w:shd w:val="clear" w:color="auto" w:fill="FFFFFF"/>
        <w:spacing w:lineRule="auto" w:line="240" w:before="0" w:after="0"/>
        <w:ind w:left="43" w:hanging="0"/>
        <w:jc w:val="center"/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</w:p>
    <w:p>
      <w:pPr>
        <w:pStyle w:val="Normal"/>
        <w:spacing w:before="0" w:after="227"/>
        <w:ind w:left="0" w:hanging="0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  <w:t>Критерии оценивания выполнения практической работы:</w:t>
      </w:r>
    </w:p>
    <w:p>
      <w:pPr>
        <w:pStyle w:val="Normal"/>
        <w:numPr>
          <w:ilvl w:val="0"/>
          <w:numId w:val="22"/>
        </w:numPr>
        <w:ind w:left="340" w:hanging="360"/>
        <w:rPr>
          <w:b/>
          <w:b/>
          <w:lang w:val="ru-RU"/>
        </w:rPr>
      </w:pPr>
      <w:r>
        <w:rPr/>
        <w:t>Организация рабочего места — 5 баллов;</w:t>
      </w:r>
    </w:p>
    <w:p>
      <w:pPr>
        <w:pStyle w:val="Normal"/>
        <w:numPr>
          <w:ilvl w:val="0"/>
          <w:numId w:val="22"/>
        </w:numPr>
        <w:ind w:left="340" w:hanging="360"/>
        <w:rPr>
          <w:lang w:val="ru-RU"/>
        </w:rPr>
      </w:pPr>
      <w:r>
        <w:rPr>
          <w:lang w:val="ru-RU"/>
        </w:rPr>
        <w:t>Соблюдение правил техники безопасности — 5 баллов;</w:t>
      </w:r>
    </w:p>
    <w:p>
      <w:pPr>
        <w:pStyle w:val="Normal"/>
        <w:numPr>
          <w:ilvl w:val="0"/>
          <w:numId w:val="22"/>
        </w:numPr>
        <w:ind w:left="340" w:hanging="360"/>
        <w:rPr>
          <w:lang w:val="ru-RU"/>
        </w:rPr>
      </w:pPr>
      <w:r>
        <w:rPr>
          <w:lang w:val="ru-RU"/>
        </w:rPr>
        <w:t>Качественное выполнение машинного шва и машинной строчки — 5 баллов;</w:t>
      </w:r>
    </w:p>
    <w:p>
      <w:pPr>
        <w:pStyle w:val="Normal"/>
        <w:numPr>
          <w:ilvl w:val="0"/>
          <w:numId w:val="23"/>
        </w:numPr>
        <w:ind w:left="340" w:hanging="360"/>
        <w:rPr>
          <w:lang w:val="ru-RU"/>
        </w:rPr>
      </w:pPr>
      <w:r>
        <w:rPr>
          <w:lang w:val="ru-RU"/>
        </w:rPr>
        <w:t>Качественное выполнение влажно — тепловой обработки — 5 баллов;</w:t>
      </w:r>
    </w:p>
    <w:p>
      <w:pPr>
        <w:pStyle w:val="Normal"/>
        <w:numPr>
          <w:ilvl w:val="0"/>
          <w:numId w:val="23"/>
        </w:numPr>
        <w:ind w:left="340" w:hanging="360"/>
        <w:rPr>
          <w:lang w:val="ru-RU"/>
        </w:rPr>
      </w:pPr>
      <w:r>
        <w:rPr>
          <w:lang w:val="ru-RU"/>
        </w:rPr>
        <w:t>Соблюдение порядка на рабочем месте — 5 баллов.</w:t>
      </w:r>
    </w:p>
    <w:p>
      <w:pPr>
        <w:pStyle w:val="Normal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Normal"/>
        <w:spacing w:lineRule="auto" w:line="259" w:before="0" w:after="235"/>
        <w:ind w:left="0" w:right="643" w:hanging="0"/>
        <w:jc w:val="center"/>
        <w:rPr>
          <w:b/>
          <w:b/>
          <w:lang w:val="ru-RU"/>
        </w:rPr>
      </w:pPr>
      <w:r>
        <w:rPr>
          <w:b/>
          <w:lang w:val="ru-RU"/>
        </w:rPr>
        <w:t xml:space="preserve">Технические условия практического этапа </w:t>
      </w:r>
    </w:p>
    <w:p>
      <w:pPr>
        <w:pStyle w:val="Normal"/>
        <w:spacing w:lineRule="auto" w:line="259" w:before="0" w:after="235"/>
        <w:ind w:left="0" w:right="643" w:hanging="0"/>
        <w:jc w:val="center"/>
        <w:rPr>
          <w:b/>
          <w:b/>
          <w:lang w:val="ru-RU"/>
        </w:rPr>
      </w:pPr>
      <w:r>
        <w:rPr>
          <w:b/>
          <w:lang w:val="ru-RU"/>
        </w:rPr>
        <w:t>по предмету «Сельскохозяйственный труд»</w:t>
      </w:r>
    </w:p>
    <w:p>
      <w:pPr>
        <w:pStyle w:val="Normal"/>
        <w:spacing w:before="0" w:after="259"/>
        <w:ind w:left="221" w:firstLine="9"/>
        <w:rPr>
          <w:color w:val="auto"/>
          <w:szCs w:val="24"/>
          <w:lang w:val="ru-RU"/>
        </w:rPr>
      </w:pPr>
      <w:r>
        <w:rPr>
          <w:color w:val="auto"/>
          <w:szCs w:val="24"/>
          <w:lang w:val="ru-RU"/>
        </w:rPr>
        <w:t xml:space="preserve"> </w:t>
      </w:r>
    </w:p>
    <w:p>
      <w:pPr>
        <w:pStyle w:val="Normal"/>
        <w:spacing w:before="0" w:after="259"/>
        <w:rPr>
          <w:rStyle w:val="Strong"/>
          <w:b w:val="false"/>
          <w:b w:val="false"/>
          <w:bCs w:val="false"/>
          <w:color w:val="auto"/>
          <w:szCs w:val="24"/>
          <w:lang w:val="ru-RU"/>
        </w:rPr>
      </w:pPr>
      <w:r>
        <w:rPr>
          <w:b/>
          <w:color w:val="auto"/>
          <w:szCs w:val="24"/>
          <w:lang w:val="ru-RU"/>
        </w:rPr>
        <w:t xml:space="preserve">  </w:t>
      </w:r>
      <w:r>
        <w:rPr>
          <w:b/>
          <w:color w:val="auto"/>
          <w:szCs w:val="24"/>
          <w:lang w:val="ru-RU"/>
        </w:rPr>
        <w:t xml:space="preserve">Задание: </w:t>
      </w:r>
      <w:r>
        <w:rPr>
          <w:b/>
          <w:color w:val="000000"/>
          <w:szCs w:val="24"/>
          <w:shd w:fill="FFFFFF" w:val="clear"/>
          <w:lang w:val="ru-RU"/>
        </w:rPr>
        <w:t>Посадить хлорофитум розетками в отдельные горшочки.</w:t>
      </w:r>
    </w:p>
    <w:p>
      <w:pPr>
        <w:pStyle w:val="Normal"/>
        <w:spacing w:lineRule="auto" w:line="259" w:before="0" w:after="240"/>
        <w:ind w:left="0" w:right="-15" w:hanging="0"/>
        <w:jc w:val="left"/>
        <w:rPr>
          <w:color w:val="auto"/>
          <w:szCs w:val="24"/>
          <w:lang w:val="ru-RU"/>
        </w:rPr>
      </w:pPr>
      <w:r>
        <w:rPr>
          <w:color w:val="auto"/>
          <w:szCs w:val="24"/>
          <w:lang w:val="ru-RU"/>
        </w:rPr>
        <w:t xml:space="preserve">   </w:t>
      </w:r>
      <w:r>
        <w:rPr>
          <w:color w:val="auto"/>
          <w:szCs w:val="24"/>
          <w:lang w:val="ru-RU"/>
        </w:rPr>
        <w:t xml:space="preserve">Инструменты и принадлежности: горшочки с поддонами, лейка, совок (ложка). </w:t>
      </w:r>
    </w:p>
    <w:p>
      <w:pPr>
        <w:pStyle w:val="Normal"/>
        <w:spacing w:lineRule="auto" w:line="259" w:before="0" w:after="240"/>
        <w:ind w:left="0" w:right="-15" w:hanging="0"/>
        <w:jc w:val="left"/>
        <w:rPr>
          <w:color w:val="auto"/>
          <w:szCs w:val="24"/>
          <w:lang w:val="ru-RU"/>
        </w:rPr>
      </w:pPr>
      <w:r>
        <w:rPr>
          <w:color w:val="auto"/>
          <w:szCs w:val="24"/>
          <w:lang w:val="ru-RU"/>
        </w:rPr>
        <w:t xml:space="preserve">   </w:t>
      </w:r>
      <w:r>
        <w:rPr>
          <w:color w:val="auto"/>
          <w:szCs w:val="24"/>
          <w:lang w:val="ru-RU"/>
        </w:rPr>
        <w:t>Материалы для работы: хлорофитум, дренаж, грунт.</w:t>
      </w:r>
    </w:p>
    <w:p>
      <w:pPr>
        <w:pStyle w:val="Normal"/>
        <w:spacing w:before="0" w:after="266"/>
        <w:rPr>
          <w:b/>
          <w:b/>
          <w:color w:val="auto"/>
          <w:szCs w:val="24"/>
          <w:lang w:val="ru-RU"/>
        </w:rPr>
      </w:pPr>
      <w:r>
        <w:rPr>
          <w:b/>
          <w:color w:val="auto"/>
          <w:szCs w:val="24"/>
          <w:lang w:val="ru-RU"/>
        </w:rPr>
        <w:t xml:space="preserve">  </w:t>
      </w:r>
      <w:r>
        <w:rPr>
          <w:b/>
          <w:color w:val="auto"/>
          <w:szCs w:val="24"/>
          <w:lang w:val="ru-RU"/>
        </w:rPr>
        <w:t>Ход работы: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>Приготовить инвентарь необходимый для работы.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>Возьмите новый горшок и закройте дренажное отверстие черепком</w:t>
      </w:r>
      <w:r>
        <w:rPr>
          <w:color w:val="000000"/>
          <w:szCs w:val="24"/>
          <w:shd w:fill="FFFFFF" w:val="clear"/>
        </w:rPr>
        <w:t> </w:t>
      </w:r>
      <w:r>
        <w:rPr>
          <w:i/>
          <w:iCs/>
          <w:color w:val="000000"/>
          <w:szCs w:val="24"/>
          <w:shd w:fill="FFFFFF" w:val="clear"/>
          <w:lang w:val="ru-RU"/>
        </w:rPr>
        <w:t>(выпуклой стороной кверху)</w:t>
      </w:r>
      <w:r>
        <w:rPr>
          <w:color w:val="000000"/>
          <w:szCs w:val="24"/>
          <w:shd w:fill="FFFFFF" w:val="clear"/>
          <w:lang w:val="ru-RU"/>
        </w:rPr>
        <w:t>, камешком.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>Засыпьте на дно дренаж</w:t>
      </w:r>
      <w:r>
        <w:rPr>
          <w:color w:val="000000"/>
          <w:szCs w:val="24"/>
          <w:shd w:fill="FFFFFF" w:val="clear"/>
        </w:rPr>
        <w:t> </w:t>
      </w:r>
      <w:r>
        <w:rPr>
          <w:i/>
          <w:iCs/>
          <w:color w:val="000000"/>
          <w:szCs w:val="24"/>
          <w:shd w:fill="FFFFFF" w:val="clear"/>
          <w:lang w:val="ru-RU"/>
        </w:rPr>
        <w:t>(камни, слоем 1-1.5 см)</w:t>
      </w:r>
      <w:r>
        <w:rPr>
          <w:color w:val="000000"/>
          <w:szCs w:val="24"/>
          <w:shd w:fill="FFFFFF" w:val="clear"/>
          <w:lang w:val="ru-RU"/>
        </w:rPr>
        <w:t>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>Насыпьте землю</w:t>
      </w:r>
      <w:r>
        <w:rPr>
          <w:color w:val="000000"/>
          <w:szCs w:val="24"/>
          <w:shd w:fill="FFFFFF" w:val="clear"/>
        </w:rPr>
        <w:t> </w:t>
      </w:r>
      <w:r>
        <w:rPr>
          <w:iCs/>
          <w:color w:val="000000"/>
          <w:szCs w:val="24"/>
          <w:shd w:fill="FFFFFF" w:val="clear"/>
          <w:lang w:val="ru-RU"/>
        </w:rPr>
        <w:t>в горшок.</w:t>
      </w:r>
      <w:r>
        <w:rPr>
          <w:color w:val="000000"/>
          <w:szCs w:val="24"/>
          <w:shd w:fill="FFFFFF" w:val="clear"/>
          <w:lang w:val="ru-RU"/>
        </w:rPr>
        <w:t xml:space="preserve"> Её потребуется такое количество, чтобы до края  горшка оставалось 1-2 см </w:t>
      </w:r>
      <w:r>
        <w:rPr>
          <w:i/>
          <w:iCs/>
          <w:color w:val="000000"/>
          <w:szCs w:val="24"/>
          <w:shd w:fill="FFFFFF" w:val="clear"/>
          <w:lang w:val="ru-RU"/>
        </w:rPr>
        <w:t>(таким образом, мы оставляем место для полива)</w:t>
      </w:r>
      <w:r>
        <w:rPr>
          <w:color w:val="000000"/>
          <w:szCs w:val="24"/>
          <w:shd w:fill="FFFFFF" w:val="clear"/>
          <w:lang w:val="ru-RU"/>
        </w:rPr>
        <w:t>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 xml:space="preserve">Обрезаем дочернюю розетку (с корешками, саму лучшую)  аккуратно делаем лунку в центр горшка, ставим растение и прижимаем землю вокруг растения. 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>Придерживая растение одной рукой, другой рукой</w:t>
      </w:r>
      <w:r>
        <w:rPr>
          <w:color w:val="000000"/>
          <w:szCs w:val="24"/>
          <w:shd w:fill="FFFFFF" w:val="clear"/>
        </w:rPr>
        <w:t> </w:t>
      </w:r>
      <w:r>
        <w:rPr>
          <w:i/>
          <w:iCs/>
          <w:color w:val="000000"/>
          <w:szCs w:val="24"/>
          <w:shd w:fill="FFFFFF" w:val="clear"/>
          <w:lang w:val="ru-RU"/>
        </w:rPr>
        <w:t>(можно совком или ложкой)</w:t>
      </w:r>
      <w:r>
        <w:rPr>
          <w:color w:val="000000"/>
          <w:szCs w:val="24"/>
          <w:shd w:fill="FFFFFF" w:val="clear"/>
        </w:rPr>
        <w:t> </w:t>
      </w:r>
      <w:r>
        <w:rPr>
          <w:color w:val="000000"/>
          <w:szCs w:val="24"/>
          <w:shd w:fill="FFFFFF" w:val="clear"/>
          <w:lang w:val="ru-RU"/>
        </w:rPr>
        <w:t>понемногу досыпьте землю и уплотните её.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>Заполнив необходимое пространство, уже пальцами обожмите по периметру горшка землю.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</w:rPr>
      </w:pPr>
      <w:r>
        <w:rPr>
          <w:color w:val="000000"/>
          <w:szCs w:val="24"/>
          <w:shd w:fill="FFFFFF" w:val="clear"/>
        </w:rPr>
        <w:t>Поставьте горшок с растением на поддон.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</w:rPr>
      </w:pPr>
      <w:r>
        <w:rPr>
          <w:color w:val="000000"/>
          <w:szCs w:val="24"/>
          <w:shd w:fill="FFFFFF" w:val="clear"/>
        </w:rPr>
        <w:t>Полить растение.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</w:rPr>
      </w:pPr>
      <w:r>
        <w:rPr>
          <w:color w:val="000000"/>
          <w:szCs w:val="24"/>
          <w:shd w:fill="FFFFFF" w:val="clear"/>
        </w:rPr>
        <w:t>Убрать растение на место</w:t>
      </w:r>
    </w:p>
    <w:p>
      <w:pPr>
        <w:pStyle w:val="ListParagraph"/>
        <w:numPr>
          <w:ilvl w:val="0"/>
          <w:numId w:val="38"/>
        </w:numPr>
        <w:spacing w:lineRule="auto" w:line="360" w:before="0" w:after="0"/>
        <w:ind w:left="567" w:hanging="360"/>
        <w:contextualSpacing/>
        <w:jc w:val="left"/>
        <w:rPr>
          <w:color w:val="auto"/>
          <w:szCs w:val="24"/>
          <w:highlight w:val="white"/>
          <w:lang w:val="ru-RU"/>
        </w:rPr>
      </w:pPr>
      <w:r>
        <w:rPr>
          <w:color w:val="000000"/>
          <w:szCs w:val="24"/>
          <w:shd w:fill="FFFFFF" w:val="clear"/>
          <w:lang w:val="ru-RU"/>
        </w:rPr>
        <w:t>Навести порядок на рабочем месте.</w:t>
      </w:r>
    </w:p>
    <w:p>
      <w:pPr>
        <w:pStyle w:val="Normal"/>
        <w:spacing w:before="0" w:after="266"/>
        <w:ind w:left="206" w:firstLine="9"/>
        <w:rPr>
          <w:color w:val="auto"/>
          <w:szCs w:val="24"/>
          <w:lang w:val="ru-RU"/>
        </w:rPr>
      </w:pPr>
      <w:r>
        <w:rPr>
          <w:color w:val="auto"/>
          <w:szCs w:val="24"/>
          <w:lang w:val="ru-RU"/>
        </w:rPr>
      </w:r>
    </w:p>
    <w:p>
      <w:pPr>
        <w:pStyle w:val="Normal"/>
        <w:spacing w:before="0" w:after="278"/>
        <w:ind w:left="163" w:firstLine="9"/>
        <w:rPr>
          <w:b/>
          <w:b/>
          <w:color w:val="auto"/>
          <w:u w:val="single"/>
          <w:lang w:val="ru-RU"/>
        </w:rPr>
      </w:pPr>
      <w:r>
        <w:rPr>
          <w:b/>
          <w:color w:val="auto"/>
          <w:u w:val="single"/>
          <w:lang w:val="ru-RU"/>
        </w:rPr>
        <w:t>Критерии оценивания выполнения практической работы:</w:t>
      </w:r>
    </w:p>
    <w:p>
      <w:pPr>
        <w:pStyle w:val="Normal"/>
        <w:numPr>
          <w:ilvl w:val="0"/>
          <w:numId w:val="24"/>
        </w:numPr>
        <w:spacing w:before="0" w:after="81"/>
        <w:ind w:left="510" w:hanging="360"/>
        <w:rPr>
          <w:color w:val="auto"/>
        </w:rPr>
      </w:pPr>
      <w:r>
        <w:rPr>
          <w:color w:val="auto"/>
        </w:rPr>
        <w:t>Организация рабочего места — 5 баллов;</w:t>
      </w:r>
    </w:p>
    <w:p>
      <w:pPr>
        <w:pStyle w:val="Normal"/>
        <w:numPr>
          <w:ilvl w:val="0"/>
          <w:numId w:val="24"/>
        </w:numPr>
        <w:spacing w:before="0" w:after="86"/>
        <w:ind w:left="510" w:hanging="360"/>
        <w:rPr>
          <w:color w:val="auto"/>
          <w:lang w:val="ru-RU"/>
        </w:rPr>
      </w:pPr>
      <w:r>
        <w:rPr>
          <w:color w:val="auto"/>
          <w:lang w:val="ru-RU"/>
        </w:rPr>
        <w:t>Соблюдение правил техники безопасности — 5 баллов;</w:t>
      </w:r>
    </w:p>
    <w:p>
      <w:pPr>
        <w:pStyle w:val="Normal"/>
        <w:numPr>
          <w:ilvl w:val="0"/>
          <w:numId w:val="24"/>
        </w:numPr>
        <w:spacing w:before="0" w:after="68"/>
        <w:ind w:left="510" w:hanging="360"/>
        <w:rPr>
          <w:color w:val="auto"/>
          <w:lang w:val="ru-RU"/>
        </w:rPr>
      </w:pPr>
      <w:r>
        <w:rPr>
          <w:color w:val="auto"/>
          <w:lang w:val="ru-RU"/>
        </w:rPr>
        <w:t>Качественное выполнение посадки растения — 5 баллов;</w:t>
      </w:r>
    </w:p>
    <w:p>
      <w:pPr>
        <w:pStyle w:val="Normal"/>
        <w:numPr>
          <w:ilvl w:val="0"/>
          <w:numId w:val="24"/>
        </w:numPr>
        <w:spacing w:before="0" w:after="86"/>
        <w:ind w:left="510" w:hanging="360"/>
        <w:rPr>
          <w:color w:val="auto"/>
        </w:rPr>
      </w:pPr>
      <w:r>
        <w:rPr>
          <w:color w:val="auto"/>
        </w:rPr>
        <w:t>Аккуратность работы — 5 баллов;</w:t>
      </w:r>
    </w:p>
    <w:p>
      <w:pPr>
        <w:pStyle w:val="Normal"/>
        <w:numPr>
          <w:ilvl w:val="0"/>
          <w:numId w:val="24"/>
        </w:numPr>
        <w:ind w:left="510" w:hanging="360"/>
        <w:rPr>
          <w:color w:val="auto"/>
          <w:lang w:val="ru-RU"/>
        </w:rPr>
      </w:pPr>
      <w:r>
        <w:rPr>
          <w:color w:val="auto"/>
          <w:lang w:val="ru-RU"/>
        </w:rPr>
        <w:t>Соблюдение порядка на рабочем месте — 5 баллов.</w:t>
      </w:r>
    </w:p>
    <w:p>
      <w:pPr>
        <w:pStyle w:val="Normal"/>
        <w:spacing w:lineRule="auto" w:line="259" w:before="0" w:after="235"/>
        <w:ind w:left="0" w:right="191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0" w:right="191" w:hanging="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0" w:right="191" w:hanging="0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35"/>
        <w:ind w:left="0" w:right="191" w:hanging="0"/>
        <w:jc w:val="right"/>
        <w:rPr>
          <w:lang w:val="ru-RU"/>
        </w:rPr>
      </w:pPr>
      <w:r>
        <w:rPr>
          <w:lang w:val="ru-RU"/>
        </w:rPr>
        <w:t>Приложение 3.</w:t>
      </w:r>
    </w:p>
    <w:p>
      <w:pPr>
        <w:pStyle w:val="Normal"/>
        <w:spacing w:lineRule="auto" w:line="259" w:before="0" w:after="253"/>
        <w:ind w:left="903" w:right="1085" w:hanging="10"/>
        <w:jc w:val="center"/>
        <w:rPr>
          <w:b/>
          <w:b/>
          <w:lang w:val="ru-RU"/>
        </w:rPr>
      </w:pPr>
      <w:r>
        <w:rPr>
          <w:b/>
          <w:lang w:val="ru-RU"/>
        </w:rPr>
        <w:t>Теоретический этап конкурса (очный формат)</w:t>
      </w:r>
    </w:p>
    <w:p>
      <w:pPr>
        <w:pStyle w:val="Normal"/>
        <w:spacing w:before="0" w:after="248"/>
        <w:ind w:left="0" w:firstLine="9"/>
        <w:rPr>
          <w:b/>
          <w:b/>
          <w:lang w:val="ru-RU"/>
        </w:rPr>
      </w:pPr>
      <w:r>
        <w:rPr>
          <w:b/>
          <w:lang w:val="ru-RU"/>
        </w:rPr>
        <w:t>Вопросы для собеседования по предмету «Строительное дело»:</w:t>
      </w:r>
    </w:p>
    <w:p>
      <w:pPr>
        <w:pStyle w:val="ListParagraph"/>
        <w:numPr>
          <w:ilvl w:val="0"/>
          <w:numId w:val="35"/>
        </w:numPr>
        <w:spacing w:beforeAutospacing="1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 xml:space="preserve">Что такое панель? 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Какими красками окрашивают панели? (не менее 3)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Чему соответствует высота панелей?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С помощью чего проводят разметку панелей?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Какие контрольно — измерительные инструменты применяет маляр в своей работе? (не менее 3)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Что называют гобеленом?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Что такое филенка и ее назначение?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Какие поверхности можно окрашивать краской на водной основе? (не менее 3)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 xml:space="preserve">Как подготовить основание гипсокартона под окрашивание краской на водной основе? </w:t>
      </w:r>
    </w:p>
    <w:p>
      <w:pPr>
        <w:pStyle w:val="ListParagraph"/>
        <w:numPr>
          <w:ilvl w:val="0"/>
          <w:numId w:val="35"/>
        </w:numPr>
        <w:spacing w:before="0" w:after="0"/>
        <w:ind w:left="365" w:right="-57" w:hanging="360"/>
        <w:contextualSpacing/>
        <w:rPr>
          <w:lang w:val="ru-RU"/>
        </w:rPr>
      </w:pPr>
      <w:r>
        <w:rPr>
          <w:lang w:val="ru-RU"/>
        </w:rPr>
        <w:t>Какие правила безопасности нужно соблюдать при малярных работах? (не менее 4)</w:t>
      </w:r>
    </w:p>
    <w:p>
      <w:pPr>
        <w:pStyle w:val="Normal"/>
        <w:spacing w:before="0" w:after="0"/>
        <w:ind w:left="0" w:firstLine="9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before="0" w:after="229"/>
        <w:ind w:left="0" w:firstLine="9"/>
        <w:rPr>
          <w:b/>
          <w:b/>
          <w:lang w:val="ru-RU"/>
        </w:rPr>
      </w:pPr>
      <w:r>
        <w:rPr>
          <w:b/>
          <w:lang w:val="ru-RU"/>
        </w:rPr>
        <w:t>Вопросы для собеседования по предмету «Столярное дело»:</w:t>
      </w:r>
    </w:p>
    <w:p>
      <w:pPr>
        <w:pStyle w:val="ListParagraph"/>
        <w:numPr>
          <w:ilvl w:val="0"/>
          <w:numId w:val="34"/>
        </w:numPr>
        <w:spacing w:before="0" w:after="0"/>
        <w:ind w:left="340" w:hanging="360"/>
        <w:contextualSpacing/>
        <w:rPr>
          <w:lang w:val="ru-RU"/>
        </w:rPr>
      </w:pPr>
      <w:r>
        <w:rPr>
          <w:lang w:val="ru-RU"/>
        </w:rPr>
        <w:t>Назовите ручные инструменты столяра (не менее 10).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Назовите ручной электроинструмент для пиления.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Какие правила техники безопасности при ручной обработке древесины вы знаете?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Перечислите последовательность изготовления столярного изделия «Детский стул».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Расскажите правила техники безопасности при сверлении древесины.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Назовите виды клея для ДСП.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Назовите инструмент при сборке столярного изделия на шурупах.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Покажите приёмы работы контрольно — измерительными инструментами (не менее 3).</w:t>
      </w:r>
    </w:p>
    <w:p>
      <w:pPr>
        <w:pStyle w:val="ListParagraph"/>
        <w:numPr>
          <w:ilvl w:val="0"/>
          <w:numId w:val="34"/>
        </w:numPr>
        <w:ind w:left="340" w:hanging="360"/>
        <w:rPr>
          <w:lang w:val="ru-RU"/>
        </w:rPr>
      </w:pPr>
      <w:r>
        <w:rPr>
          <w:lang w:val="ru-RU"/>
        </w:rPr>
        <w:t>Перечислите способы соединения деревянных заготовок.</w:t>
      </w:r>
    </w:p>
    <w:p>
      <w:pPr>
        <w:pStyle w:val="ListParagraph"/>
        <w:numPr>
          <w:ilvl w:val="0"/>
          <w:numId w:val="34"/>
        </w:numPr>
        <w:spacing w:before="0" w:after="226"/>
        <w:ind w:left="340" w:hanging="360"/>
        <w:contextualSpacing/>
        <w:rPr>
          <w:lang w:val="ru-RU"/>
        </w:rPr>
      </w:pPr>
      <w:r>
        <w:rPr>
          <w:lang w:val="ru-RU"/>
        </w:rPr>
        <w:t>Назовите виды отделки (для ДСП, ЛДСП).</w:t>
      </w:r>
    </w:p>
    <w:p>
      <w:pPr>
        <w:pStyle w:val="Normal"/>
        <w:spacing w:before="0" w:after="221"/>
        <w:ind w:left="0" w:firstLine="9"/>
        <w:rPr>
          <w:b/>
          <w:b/>
          <w:lang w:val="ru-RU"/>
        </w:rPr>
      </w:pPr>
      <w:r>
        <w:rPr>
          <w:b/>
          <w:lang w:val="ru-RU"/>
        </w:rPr>
        <w:t>Вопросы для собеседования по предмету «Поварское дело»:</w:t>
      </w:r>
    </w:p>
    <w:p>
      <w:pPr>
        <w:pStyle w:val="Normal"/>
        <w:numPr>
          <w:ilvl w:val="0"/>
          <w:numId w:val="25"/>
        </w:numPr>
        <w:ind w:left="340" w:hanging="355"/>
        <w:rPr>
          <w:lang w:val="ru-RU"/>
        </w:rPr>
      </w:pPr>
      <w:r>
        <w:rPr>
          <w:lang w:val="ru-RU"/>
        </w:rPr>
        <w:t>Техника безопасности при работе с режущими инструментами.</w:t>
      </w:r>
    </w:p>
    <w:p>
      <w:pPr>
        <w:pStyle w:val="Normal"/>
        <w:numPr>
          <w:ilvl w:val="0"/>
          <w:numId w:val="25"/>
        </w:numPr>
        <w:ind w:left="340" w:hanging="355"/>
        <w:rPr>
          <w:lang w:val="ru-RU"/>
        </w:rPr>
      </w:pPr>
      <w:r>
        <w:rPr>
          <w:lang w:val="ru-RU"/>
        </w:rPr>
        <w:t>Правила санитарии и гигиена для повара.</w:t>
      </w:r>
    </w:p>
    <w:p>
      <w:pPr>
        <w:pStyle w:val="Normal"/>
        <w:numPr>
          <w:ilvl w:val="0"/>
          <w:numId w:val="25"/>
        </w:numPr>
        <w:ind w:left="340" w:hanging="355"/>
        <w:rPr>
          <w:lang w:val="ru-RU"/>
        </w:rPr>
      </w:pPr>
      <w:r>
        <w:rPr>
          <w:lang w:val="ru-RU"/>
        </w:rPr>
        <w:t>Какими режущими инструментами или приборами пользовались при приготовлении закуски?</w:t>
      </w:r>
    </w:p>
    <w:p>
      <w:pPr>
        <w:pStyle w:val="Normal"/>
        <w:numPr>
          <w:ilvl w:val="0"/>
          <w:numId w:val="26"/>
        </w:numPr>
        <w:ind w:left="340" w:hanging="355"/>
        <w:rPr>
          <w:lang w:val="ru-RU"/>
        </w:rPr>
      </w:pPr>
      <w:r>
        <w:rPr>
          <w:lang w:val="ru-RU"/>
        </w:rPr>
        <w:t>Почему выбрали именно этот вид закуски?</w:t>
      </w:r>
    </w:p>
    <w:p>
      <w:pPr>
        <w:pStyle w:val="Normal"/>
        <w:numPr>
          <w:ilvl w:val="0"/>
          <w:numId w:val="26"/>
        </w:numPr>
        <w:ind w:left="340" w:hanging="355"/>
        <w:rPr>
          <w:b/>
          <w:b/>
          <w:lang w:val="ru-RU"/>
        </w:rPr>
      </w:pPr>
      <w:r>
        <w:rPr/>
        <w:t>Хранят ли закуски?</w:t>
      </w:r>
    </w:p>
    <w:p>
      <w:pPr>
        <w:pStyle w:val="Normal"/>
        <w:numPr>
          <w:ilvl w:val="0"/>
          <w:numId w:val="26"/>
        </w:numPr>
        <w:spacing w:before="0" w:after="222"/>
        <w:ind w:left="340" w:hanging="355"/>
        <w:rPr>
          <w:lang w:val="ru-RU"/>
        </w:rPr>
      </w:pPr>
      <w:r>
        <w:rPr>
          <w:lang w:val="ru-RU"/>
        </w:rPr>
        <w:t>Почему при приготовлении закусок пользуются резиновыми перчатками?</w:t>
      </w:r>
    </w:p>
    <w:p>
      <w:pPr>
        <w:pStyle w:val="Normal"/>
        <w:spacing w:before="0" w:after="216"/>
        <w:ind w:left="0" w:firstLine="9"/>
        <w:rPr>
          <w:b/>
          <w:b/>
          <w:lang w:val="ru-RU"/>
        </w:rPr>
      </w:pPr>
      <w:r>
        <w:rPr>
          <w:b/>
          <w:lang w:val="ru-RU"/>
        </w:rPr>
        <w:t>Вопросы для собеседования по предмету «Швейное дело»:</w:t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 w:val="28"/>
          <w:szCs w:val="28"/>
          <w:lang w:val="ru-RU"/>
        </w:rPr>
        <w:t>1</w:t>
      </w:r>
      <w:r>
        <w:rPr>
          <w:szCs w:val="24"/>
          <w:lang w:val="ru-RU"/>
        </w:rPr>
        <w:t>. Из каких тканей можно сшить хозяйственную сумку?</w:t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Cs w:val="24"/>
          <w:lang w:val="ru-RU"/>
        </w:rPr>
        <w:t>2. Почему сумка называется хозяйственной?</w:t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Cs w:val="24"/>
          <w:lang w:val="ru-RU"/>
        </w:rPr>
        <w:t>3. Какие детали имеет хозяйственная сумка?</w:t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Cs w:val="24"/>
          <w:lang w:val="ru-RU"/>
        </w:rPr>
        <w:t>4. Какие швы применяются для пошива сумки?</w:t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Cs w:val="24"/>
          <w:lang w:val="ru-RU"/>
        </w:rPr>
        <w:t>5. Какую форму имеет чертёж основной детали сумки?</w:t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Cs w:val="24"/>
          <w:lang w:val="ru-RU"/>
        </w:rPr>
        <w:t>6. Какие правила ТБ нужно соблюдать при пошиве сумки?</w:t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Cs w:val="24"/>
          <w:lang w:val="ru-RU"/>
        </w:rPr>
      </w:r>
    </w:p>
    <w:p>
      <w:pPr>
        <w:pStyle w:val="Normal"/>
        <w:ind w:left="0" w:firstLine="9"/>
        <w:rPr>
          <w:szCs w:val="24"/>
          <w:lang w:val="ru-RU"/>
        </w:rPr>
      </w:pPr>
      <w:r>
        <w:rPr>
          <w:szCs w:val="24"/>
          <w:lang w:val="ru-RU"/>
        </w:rPr>
        <w:t xml:space="preserve">7. Почему необходимо знать и строго выполнять правила безопасной работы электрическим утюгом? </w:t>
      </w:r>
    </w:p>
    <w:p>
      <w:pPr>
        <w:pStyle w:val="Normal"/>
        <w:spacing w:before="0" w:after="0"/>
        <w:ind w:left="0" w:firstLine="9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before="0" w:after="223"/>
        <w:ind w:left="0" w:firstLine="9"/>
        <w:rPr>
          <w:b/>
          <w:b/>
          <w:lang w:val="ru-RU"/>
        </w:rPr>
      </w:pPr>
      <w:r>
        <w:rPr>
          <w:b/>
          <w:lang w:val="ru-RU"/>
        </w:rPr>
        <w:t>Вопросы для собеседования по предмету «Сельскохозяйственный труд»: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ind w:left="397" w:hanging="360"/>
        <w:contextualSpacing/>
        <w:jc w:val="left"/>
        <w:rPr>
          <w:szCs w:val="24"/>
        </w:rPr>
      </w:pPr>
      <w:r>
        <w:rPr>
          <w:szCs w:val="24"/>
        </w:rPr>
        <w:t>Что такое размножение?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ind w:left="397" w:hanging="360"/>
        <w:contextualSpacing/>
        <w:jc w:val="left"/>
        <w:rPr>
          <w:szCs w:val="24"/>
          <w:lang w:val="ru-RU"/>
        </w:rPr>
      </w:pPr>
      <w:r>
        <w:rPr>
          <w:szCs w:val="24"/>
          <w:lang w:val="ru-RU"/>
        </w:rPr>
        <w:t>Какие способы размножения комнатных растений вы знаете?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ind w:left="397" w:hanging="360"/>
        <w:contextualSpacing/>
        <w:jc w:val="left"/>
        <w:rPr>
          <w:szCs w:val="24"/>
          <w:lang w:val="ru-RU"/>
        </w:rPr>
      </w:pPr>
      <w:r>
        <w:rPr>
          <w:szCs w:val="24"/>
        </w:rPr>
        <w:t>Какой способ размножения называют вегетативным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ind w:left="397" w:hanging="360"/>
        <w:contextualSpacing/>
        <w:jc w:val="left"/>
        <w:rPr>
          <w:szCs w:val="24"/>
          <w:lang w:val="ru-RU"/>
        </w:rPr>
      </w:pPr>
      <w:r>
        <w:rPr>
          <w:szCs w:val="24"/>
          <w:lang w:val="ru-RU"/>
        </w:rPr>
        <w:t>С помощью какого инструмента можно срезать стебель?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ind w:left="397" w:hanging="360"/>
        <w:contextualSpacing/>
        <w:jc w:val="left"/>
        <w:rPr>
          <w:szCs w:val="24"/>
          <w:lang w:val="ru-RU"/>
        </w:rPr>
      </w:pPr>
      <w:r>
        <w:rPr>
          <w:szCs w:val="24"/>
          <w:lang w:val="ru-RU"/>
        </w:rPr>
        <w:t>Какая почвенная смесь нужна для хлорофитума?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ind w:left="397" w:hanging="360"/>
        <w:contextualSpacing/>
        <w:jc w:val="left"/>
        <w:rPr>
          <w:szCs w:val="24"/>
          <w:lang w:val="ru-RU"/>
        </w:rPr>
      </w:pPr>
      <w:r>
        <w:rPr>
          <w:szCs w:val="24"/>
          <w:lang w:val="ru-RU"/>
        </w:rPr>
        <w:t>Что необходимо положить на дно горшка?</w:t>
      </w:r>
    </w:p>
    <w:p>
      <w:pPr>
        <w:pStyle w:val="ListParagraph"/>
        <w:numPr>
          <w:ilvl w:val="0"/>
          <w:numId w:val="36"/>
        </w:numPr>
        <w:spacing w:lineRule="auto" w:line="360" w:before="0" w:after="0"/>
        <w:ind w:left="397" w:hanging="360"/>
        <w:contextualSpacing/>
        <w:jc w:val="left"/>
        <w:rPr>
          <w:szCs w:val="24"/>
          <w:lang w:val="ru-RU"/>
        </w:rPr>
      </w:pPr>
      <w:r>
        <w:rPr>
          <w:szCs w:val="24"/>
          <w:lang w:val="ru-RU"/>
        </w:rPr>
        <w:t>Что нужно сделать с горшком после посадки?</w:t>
      </w:r>
    </w:p>
    <w:p>
      <w:pPr>
        <w:pStyle w:val="Normal"/>
        <w:spacing w:before="0" w:after="235"/>
        <w:ind w:left="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</w:r>
    </w:p>
    <w:p>
      <w:pPr>
        <w:pStyle w:val="Normal"/>
        <w:spacing w:before="0" w:after="235"/>
        <w:ind w:left="0" w:firstLine="9"/>
        <w:rPr>
          <w:b/>
          <w:b/>
          <w:u w:val="single"/>
          <w:lang w:val="ru-RU"/>
        </w:rPr>
      </w:pPr>
      <w:r>
        <w:rPr>
          <w:b/>
          <w:u w:val="single"/>
          <w:lang w:val="ru-RU"/>
        </w:rPr>
        <w:t>Критерии оценивания ответов на вопросы:</w:t>
      </w:r>
    </w:p>
    <w:p>
      <w:pPr>
        <w:pStyle w:val="ListParagraph"/>
        <w:numPr>
          <w:ilvl w:val="0"/>
          <w:numId w:val="37"/>
        </w:numPr>
        <w:spacing w:before="0" w:after="63"/>
        <w:ind w:left="397" w:right="2626" w:hanging="360"/>
        <w:contextualSpacing/>
        <w:rPr>
          <w:b w:val="false"/>
          <w:b w:val="false"/>
          <w:bCs w:val="false"/>
        </w:rPr>
      </w:pPr>
      <w:r>
        <w:rPr>
          <w:b w:val="false"/>
          <w:bCs w:val="false"/>
        </w:rPr>
        <w:t>Правильный ответ</w:t>
      </w:r>
      <w:r>
        <w:rPr>
          <w:b w:val="false"/>
          <w:bCs w:val="false"/>
          <w:lang w:val="ru-RU"/>
        </w:rPr>
        <w:t xml:space="preserve"> </w:t>
      </w:r>
      <w:r>
        <w:rPr>
          <w:b w:val="false"/>
          <w:bCs w:val="false"/>
        </w:rPr>
        <w:t>— 1 балл;</w:t>
      </w:r>
    </w:p>
    <w:p>
      <w:pPr>
        <w:pStyle w:val="ListParagraph"/>
        <w:numPr>
          <w:ilvl w:val="0"/>
          <w:numId w:val="37"/>
        </w:numPr>
        <w:ind w:left="397" w:right="2626" w:hanging="360"/>
        <w:rPr>
          <w:lang w:val="ru-RU"/>
        </w:rPr>
      </w:pPr>
      <w:r>
        <w:rPr>
          <w:lang w:val="ru-RU"/>
        </w:rPr>
        <w:t xml:space="preserve">Частично правильный ответ — 0,5 балла; </w:t>
      </w:r>
    </w:p>
    <w:p>
      <w:pPr>
        <w:pStyle w:val="ListParagraph"/>
        <w:numPr>
          <w:ilvl w:val="0"/>
          <w:numId w:val="37"/>
        </w:numPr>
        <w:ind w:left="397" w:right="2626" w:hanging="360"/>
        <w:rPr>
          <w:lang w:val="ru-RU"/>
        </w:rPr>
      </w:pPr>
      <w:r>
        <w:rPr>
          <w:lang w:val="ru-RU"/>
        </w:rPr>
        <w:t>Неправильный ответ — 0 баллов.</w:t>
      </w:r>
    </w:p>
    <w:p>
      <w:pPr>
        <w:pStyle w:val="Normal"/>
        <w:ind w:left="0" w:firstLine="9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458"/>
        <w:ind w:left="216" w:right="1123" w:hanging="0"/>
        <w:rPr>
          <w:lang w:val="ru-RU"/>
        </w:rPr>
      </w:pPr>
      <w:r>
        <w:rPr>
          <w:lang w:val="ru-RU"/>
        </w:rPr>
      </w:r>
      <w:r>
        <w:br w:type="page"/>
      </w:r>
    </w:p>
    <w:p>
      <w:pPr>
        <w:pStyle w:val="Normal"/>
        <w:spacing w:before="0" w:after="34"/>
        <w:jc w:val="center"/>
        <w:rPr>
          <w:lang w:val="ru-RU"/>
        </w:rPr>
      </w:pPr>
      <w:r>
        <w:rPr/>
      </w:r>
    </w:p>
    <w:sectPr>
      <w:headerReference w:type="default" r:id="rId20"/>
      <w:type w:val="nextPage"/>
      <w:pgSz w:w="11906" w:h="16838"/>
      <w:pgMar w:left="1134" w:right="851" w:header="709" w:top="766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17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1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7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">
    <w:lvl w:ilvl="0">
      <w:start w:val="4"/>
      <w:numFmt w:val="decimal"/>
      <w:lvlText w:val="%1"/>
      <w:lvlJc w:val="left"/>
      <w:pPr>
        <w:tabs>
          <w:tab w:val="num" w:pos="0"/>
        </w:tabs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0"/>
      <w:numFmt w:val="decimal"/>
      <w:lvlText w:val="%1.%2."/>
      <w:lvlJc w:val="left"/>
      <w:pPr>
        <w:tabs>
          <w:tab w:val="num" w:pos="0"/>
        </w:tabs>
        <w:ind w:left="3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8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3">
    <w:lvl w:ilvl="0">
      <w:start w:val="4"/>
      <w:numFmt w:val="decimal"/>
      <w:lvlText w:val="%1"/>
      <w:lvlJc w:val="left"/>
      <w:pPr>
        <w:tabs>
          <w:tab w:val="num" w:pos="0"/>
        </w:tabs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3"/>
      <w:numFmt w:val="decimal"/>
      <w:lvlText w:val="%1.%2."/>
      <w:lvlJc w:val="left"/>
      <w:pPr>
        <w:tabs>
          <w:tab w:val="num" w:pos="0"/>
        </w:tabs>
        <w:ind w:left="6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13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5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7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9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01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73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5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4">
    <w:lvl w:ilvl="0">
      <w:start w:val="1"/>
      <w:numFmt w:val="bullet"/>
      <w:lvlText w:val="-"/>
      <w:lvlJc w:val="left"/>
      <w:pPr>
        <w:tabs>
          <w:tab w:val="num" w:pos="0"/>
        </w:tabs>
        <w:ind w:left="10" w:hanging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80" w:hanging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900" w:hanging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620" w:hanging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40" w:hanging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060" w:hanging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780" w:hanging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00" w:hanging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220" w:hanging="0"/>
      </w:pPr>
      <w:rPr>
        <w:rFonts w:ascii="Times New Roman" w:hAnsi="Times New Roman" w:cs="Times New Roman" w:hint="default"/>
      </w:rPr>
    </w:lvl>
  </w:abstractNum>
  <w:abstractNum w:abstractNumId="5">
    <w:lvl w:ilvl="0">
      <w:start w:val="1"/>
      <w:numFmt w:val="bullet"/>
      <w:lvlText w:val="-"/>
      <w:lvlJc w:val="left"/>
      <w:pPr>
        <w:tabs>
          <w:tab w:val="num" w:pos="0"/>
        </w:tabs>
        <w:ind w:left="163" w:hanging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92" w:hanging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912" w:hanging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632" w:hanging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52" w:hanging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072" w:hanging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792" w:hanging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12" w:hanging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232" w:hanging="0"/>
      </w:pPr>
      <w:rPr>
        <w:rFonts w:ascii="Times New Roman" w:hAnsi="Times New Roman" w:cs="Times New Roman" w:hint="default"/>
      </w:rPr>
    </w:lvl>
  </w:abstractNum>
  <w:abstractNum w:abstractNumId="6">
    <w:lvl w:ilvl="0">
      <w:start w:val="1"/>
      <w:numFmt w:val="bullet"/>
      <w:lvlText w:val="-"/>
      <w:lvlJc w:val="left"/>
      <w:pPr>
        <w:tabs>
          <w:tab w:val="num" w:pos="0"/>
        </w:tabs>
        <w:ind w:left="187" w:hanging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18" w:hanging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938" w:hanging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658" w:hanging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78" w:hanging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098" w:hanging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818" w:hanging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38" w:hanging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258" w:hanging="0"/>
      </w:pPr>
      <w:rPr>
        <w:rFonts w:ascii="Times New Roman" w:hAnsi="Times New Roman" w:cs="Times New Roman" w:hint="default"/>
      </w:rPr>
    </w:lvl>
  </w:abstractNum>
  <w:abstractNum w:abstractNumId="7">
    <w:lvl w:ilvl="0">
      <w:start w:val="1"/>
      <w:numFmt w:val="bullet"/>
      <w:lvlText w:val="•"/>
      <w:lvlJc w:val="left"/>
      <w:pPr>
        <w:tabs>
          <w:tab w:val="num" w:pos="0"/>
        </w:tabs>
        <w:ind w:left="77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2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•"/>
      <w:lvlJc w:val="left"/>
      <w:pPr>
        <w:tabs>
          <w:tab w:val="num" w:pos="0"/>
        </w:tabs>
        <w:ind w:left="72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5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•"/>
      <w:lvlJc w:val="left"/>
      <w:pPr>
        <w:tabs>
          <w:tab w:val="num" w:pos="0"/>
        </w:tabs>
        <w:ind w:left="73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7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9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3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5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99" w:hanging="360"/>
      </w:pPr>
      <w:rPr>
        <w:rFonts w:ascii="Wingdings" w:hAnsi="Wingdings" w:cs="Wingdings" w:hint="default"/>
      </w:rPr>
    </w:lvl>
  </w:abstractNum>
  <w:abstractNum w:abstractNumId="10"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2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7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8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3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5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216" w:hanging="1800"/>
      </w:pPr>
    </w:lvl>
  </w:abstractNum>
  <w:abstractNum w:abstractNumId="11">
    <w:lvl w:ilvl="0">
      <w:start w:val="1"/>
      <w:numFmt w:val="bullet"/>
      <w:lvlText w:val="•"/>
      <w:lvlJc w:val="left"/>
      <w:pPr>
        <w:tabs>
          <w:tab w:val="num" w:pos="0"/>
        </w:tabs>
        <w:ind w:left="1544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04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•"/>
      <w:lvlJc w:val="left"/>
      <w:pPr>
        <w:tabs>
          <w:tab w:val="num" w:pos="0"/>
        </w:tabs>
        <w:ind w:left="2264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9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7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1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8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5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3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024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•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•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•"/>
      <w:lvlJc w:val="left"/>
      <w:pPr>
        <w:tabs>
          <w:tab w:val="num" w:pos="0"/>
        </w:tabs>
        <w:ind w:left="93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6" w:hanging="360"/>
      </w:pPr>
      <w:rPr>
        <w:rFonts w:ascii="Wingdings" w:hAnsi="Wingdings" w:cs="Wingdings" w:hint="default"/>
      </w:rPr>
    </w:lvl>
  </w:abstractNum>
  <w:abstractNum w:abstractNumId="16">
    <w:lvl w:ilvl="0">
      <w:start w:val="4"/>
      <w:numFmt w:val="decimal"/>
      <w:lvlText w:val="%1."/>
      <w:lvlJc w:val="left"/>
      <w:pPr>
        <w:tabs>
          <w:tab w:val="num" w:pos="0"/>
        </w:tabs>
        <w:ind w:left="9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5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17">
    <w:lvl w:ilvl="0">
      <w:start w:val="1"/>
      <w:numFmt w:val="decimal"/>
      <w:lvlText w:val="%1"/>
      <w:lvlJc w:val="left"/>
      <w:pPr>
        <w:tabs>
          <w:tab w:val="num" w:pos="0"/>
        </w:tabs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1459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9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6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8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0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2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4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6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8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0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19">
    <w:lvl w:ilvl="0">
      <w:start w:val="4"/>
      <w:numFmt w:val="decimal"/>
      <w:lvlText w:val="%1."/>
      <w:lvlJc w:val="left"/>
      <w:pPr>
        <w:tabs>
          <w:tab w:val="num" w:pos="0"/>
        </w:tabs>
        <w:ind w:left="91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9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1">
    <w:lvl w:ilvl="0">
      <w:start w:val="4"/>
      <w:numFmt w:val="decimal"/>
      <w:lvlText w:val="%1."/>
      <w:lvlJc w:val="left"/>
      <w:pPr>
        <w:tabs>
          <w:tab w:val="num" w:pos="0"/>
        </w:tabs>
        <w:ind w:left="96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4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6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58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4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6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7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9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1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3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5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7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9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1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38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3">
    <w:lvl w:ilvl="0">
      <w:start w:val="4"/>
      <w:numFmt w:val="decimal"/>
      <w:lvlText w:val="%1."/>
      <w:lvlJc w:val="left"/>
      <w:pPr>
        <w:tabs>
          <w:tab w:val="num" w:pos="0"/>
        </w:tabs>
        <w:ind w:left="77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9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1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3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5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7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9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1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3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91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8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5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2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4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6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8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1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2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4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6">
    <w:lvl w:ilvl="0">
      <w:start w:val="4"/>
      <w:numFmt w:val="decimal"/>
      <w:lvlText w:val="%1."/>
      <w:lvlJc w:val="left"/>
      <w:pPr>
        <w:tabs>
          <w:tab w:val="num" w:pos="0"/>
        </w:tabs>
        <w:ind w:left="78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50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2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4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6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8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10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2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4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91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8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0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2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4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6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8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0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2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8">
    <w:lvl w:ilvl="0">
      <w:start w:val="4"/>
      <w:numFmt w:val="decimal"/>
      <w:lvlText w:val="%1."/>
      <w:lvlJc w:val="left"/>
      <w:pPr>
        <w:tabs>
          <w:tab w:val="num" w:pos="0"/>
        </w:tabs>
        <w:ind w:left="91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6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8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0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2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4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6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8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0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91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91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31">
    <w:lvl w:ilvl="0">
      <w:start w:val="4"/>
      <w:numFmt w:val="decimal"/>
      <w:lvlText w:val="%1."/>
      <w:lvlJc w:val="left"/>
      <w:pPr>
        <w:tabs>
          <w:tab w:val="num" w:pos="0"/>
        </w:tabs>
        <w:ind w:left="9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5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77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9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2" w:hanging="180"/>
      </w:pPr>
    </w:lvl>
  </w:abstractNum>
  <w:abstractNum w:abstractNumId="33">
    <w:lvl w:ilvl="0">
      <w:start w:val="1"/>
      <w:numFmt w:val="bullet"/>
      <w:lvlText w:val=""/>
      <w:lvlJc w:val="left"/>
      <w:pPr>
        <w:tabs>
          <w:tab w:val="num" w:pos="0"/>
        </w:tabs>
        <w:ind w:left="77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2" w:hanging="360"/>
      </w:pPr>
      <w:rPr>
        <w:rFonts w:ascii="Wingdings" w:hAnsi="Wingdings" w:cs="Wingdings" w:hint="default"/>
      </w:rPr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3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5" w:hanging="18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93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5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7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1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3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5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7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90" w:hanging="180"/>
      </w:p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7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9" w:hanging="180"/>
      </w:pPr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</w:numbering>
</file>

<file path=word/settings.xml><?xml version="1.0" encoding="utf-8"?>
<w:settings xmlns:w="http://schemas.openxmlformats.org/wordprocessingml/2006/main">
  <w:zoom w:percent="65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c2e2f"/>
    <w:pPr>
      <w:widowControl/>
      <w:suppressAutoHyphens w:val="true"/>
      <w:bidi w:val="0"/>
      <w:spacing w:lineRule="auto" w:line="264" w:before="0" w:after="34"/>
      <w:ind w:left="43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en-US" w:eastAsia="en-US" w:bidi="ar-SA"/>
    </w:rPr>
  </w:style>
  <w:style w:type="paragraph" w:styleId="1">
    <w:name w:val="Heading 1"/>
    <w:next w:val="Normal"/>
    <w:link w:val="10"/>
    <w:unhideWhenUsed/>
    <w:qFormat/>
    <w:rsid w:val="000c2e2f"/>
    <w:pPr>
      <w:keepNext w:val="true"/>
      <w:keepLines/>
      <w:widowControl/>
      <w:suppressAutoHyphens w:val="true"/>
      <w:bidi w:val="0"/>
      <w:spacing w:lineRule="auto" w:line="259" w:before="0" w:after="240"/>
      <w:ind w:left="188" w:hanging="1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26"/>
      <w:szCs w:val="20"/>
      <w:lang w:val="ru-RU" w:eastAsia="ru-RU" w:bidi="ar-SA"/>
    </w:rPr>
  </w:style>
  <w:style w:type="paragraph" w:styleId="2">
    <w:name w:val="Heading 2"/>
    <w:next w:val="Normal"/>
    <w:link w:val="20"/>
    <w:unhideWhenUsed/>
    <w:qFormat/>
    <w:rsid w:val="000c2e2f"/>
    <w:pPr>
      <w:keepNext w:val="true"/>
      <w:keepLines/>
      <w:widowControl/>
      <w:suppressAutoHyphens w:val="true"/>
      <w:bidi w:val="0"/>
      <w:spacing w:lineRule="auto" w:line="259" w:before="0" w:after="240"/>
      <w:ind w:left="188" w:hanging="10"/>
      <w:jc w:val="left"/>
      <w:outlineLvl w:val="1"/>
    </w:pPr>
    <w:rPr>
      <w:rFonts w:ascii="Times New Roman" w:hAnsi="Times New Roman" w:eastAsia="Times New Roman" w:cs="Times New Roman"/>
      <w:color w:val="000000"/>
      <w:kern w:val="0"/>
      <w:sz w:val="26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c2e2f"/>
    <w:rPr>
      <w:rFonts w:ascii="Times New Roman" w:hAnsi="Times New Roman" w:eastAsia="Times New Roman" w:cs="Times New Roman"/>
      <w:color w:val="000000"/>
      <w:sz w:val="26"/>
      <w:szCs w:val="20"/>
      <w:lang w:eastAsia="ru-RU"/>
    </w:rPr>
  </w:style>
  <w:style w:type="character" w:styleId="21" w:customStyle="1">
    <w:name w:val="Заголовок 2 Знак"/>
    <w:basedOn w:val="DefaultParagraphFont"/>
    <w:link w:val="2"/>
    <w:qFormat/>
    <w:rsid w:val="000c2e2f"/>
    <w:rPr>
      <w:rFonts w:ascii="Times New Roman" w:hAnsi="Times New Roman" w:eastAsia="Times New Roman" w:cs="Times New Roman"/>
      <w:color w:val="000000"/>
      <w:sz w:val="26"/>
      <w:szCs w:val="20"/>
      <w:lang w:eastAsia="ru-RU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6c2700"/>
    <w:rPr>
      <w:rFonts w:ascii="Tahoma" w:hAnsi="Tahoma" w:eastAsia="Times New Roman" w:cs="Tahoma"/>
      <w:color w:val="000000"/>
      <w:sz w:val="16"/>
      <w:szCs w:val="16"/>
      <w:lang w:val="en-US"/>
    </w:rPr>
  </w:style>
  <w:style w:type="character" w:styleId="Strong">
    <w:name w:val="Strong"/>
    <w:basedOn w:val="DefaultParagraphFont"/>
    <w:uiPriority w:val="22"/>
    <w:qFormat/>
    <w:rsid w:val="007a0982"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c270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2b1"/>
    <w:pPr>
      <w:spacing w:before="0" w:after="34"/>
      <w:ind w:left="720" w:firstLine="9"/>
      <w:contextualSpacing/>
    </w:pPr>
    <w:rPr/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Style18"/>
    <w:pPr/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2e038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image" Target="media/image7.jpeg"/><Relationship Id="rId10" Type="http://schemas.openxmlformats.org/officeDocument/2006/relationships/image" Target="media/image8.jpeg"/><Relationship Id="rId11" Type="http://schemas.openxmlformats.org/officeDocument/2006/relationships/image" Target="media/image9.jpeg"/><Relationship Id="rId12" Type="http://schemas.openxmlformats.org/officeDocument/2006/relationships/image" Target="media/image10.jpeg"/><Relationship Id="rId13" Type="http://schemas.openxmlformats.org/officeDocument/2006/relationships/image" Target="media/image11.jpeg"/><Relationship Id="rId14" Type="http://schemas.openxmlformats.org/officeDocument/2006/relationships/image" Target="media/image12.jpeg"/><Relationship Id="rId15" Type="http://schemas.openxmlformats.org/officeDocument/2006/relationships/image" Target="media/image13.jpeg"/><Relationship Id="rId16" Type="http://schemas.openxmlformats.org/officeDocument/2006/relationships/image" Target="media/image14.jpeg"/><Relationship Id="rId17" Type="http://schemas.openxmlformats.org/officeDocument/2006/relationships/image" Target="media/image15.jpeg"/><Relationship Id="rId18" Type="http://schemas.openxmlformats.org/officeDocument/2006/relationships/image" Target="media/image16.jpeg"/><Relationship Id="rId19" Type="http://schemas.openxmlformats.org/officeDocument/2006/relationships/image" Target="media/image17.jpeg"/><Relationship Id="rId20" Type="http://schemas.openxmlformats.org/officeDocument/2006/relationships/header" Target="header2.xml"/><Relationship Id="rId21" Type="http://schemas.openxmlformats.org/officeDocument/2006/relationships/numbering" Target="numbering.xml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<Relationship Id="rId2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C092F-C009-46E4-90D5-AA4639016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Application>LibreOffice/6.4.7.2$Linux_X86_64 LibreOffice_project/40$Build-2</Application>
  <Pages>18</Pages>
  <Words>2881</Words>
  <Characters>19562</Characters>
  <CharactersWithSpaces>22513</CharactersWithSpaces>
  <Paragraphs>409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2024-01-17T14:59:00Z</dcterms:created>
  <dc:creator>Елена</dc:creator>
  <dc:description/>
  <dc:language>ru-RU</dc:language>
  <cp:lastModifiedBy/>
  <dcterms:modified xsi:type="dcterms:W3CDTF">2024-02-19T14:16:57Z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